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Задача 4. Роботи(robots)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Иванчо се намира на самотен остров и разполага с </w:t>
      </w:r>
      <w:r w:rsidRPr="00000000" w:rsidR="00000000" w:rsidDel="00000000">
        <w:rPr>
          <w:b w:val="1"/>
          <w:sz w:val="24"/>
          <w:rtl w:val="0"/>
        </w:rPr>
        <w:t xml:space="preserve">K </w:t>
      </w:r>
      <w:r w:rsidRPr="00000000" w:rsidR="00000000" w:rsidDel="00000000">
        <w:rPr>
          <w:sz w:val="24"/>
          <w:rtl w:val="0"/>
        </w:rPr>
        <w:t xml:space="preserve">робота и карта, на която има отбелязани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кутии, номерирани с числата от </w:t>
      </w:r>
      <w:r w:rsidRPr="00000000" w:rsidR="00000000" w:rsidDel="00000000">
        <w:rPr>
          <w:b w:val="1"/>
          <w:sz w:val="24"/>
          <w:rtl w:val="0"/>
        </w:rPr>
        <w:t xml:space="preserve">1 </w:t>
      </w:r>
      <w:r w:rsidRPr="00000000" w:rsidR="00000000" w:rsidDel="00000000">
        <w:rPr>
          <w:sz w:val="24"/>
          <w:rtl w:val="0"/>
        </w:rPr>
        <w:t xml:space="preserve">до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и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съдържащи съкровища и ключове в тях</w:t>
      </w:r>
      <w:r w:rsidRPr="00000000" w:rsidR="00000000" w:rsidDel="00000000">
        <w:rPr>
          <w:b w:val="1"/>
          <w:sz w:val="24"/>
          <w:rtl w:val="0"/>
        </w:rPr>
        <w:t xml:space="preserve">.</w:t>
      </w:r>
      <w:r w:rsidRPr="00000000" w:rsidR="00000000" w:rsidDel="00000000">
        <w:rPr>
          <w:sz w:val="24"/>
          <w:rtl w:val="0"/>
        </w:rPr>
        <w:t xml:space="preserve"> Информацията от картата може да се представи като координатна система, в която роботите се намират в точката </w:t>
      </w:r>
      <w:r w:rsidRPr="00000000" w:rsidR="00000000" w:rsidDel="00000000">
        <w:rPr>
          <w:b w:val="1"/>
          <w:sz w:val="24"/>
          <w:rtl w:val="0"/>
        </w:rPr>
        <w:t xml:space="preserve">(0;0)</w:t>
      </w:r>
      <w:r w:rsidRPr="00000000" w:rsidR="00000000" w:rsidDel="00000000">
        <w:rPr>
          <w:sz w:val="24"/>
          <w:rtl w:val="0"/>
        </w:rPr>
        <w:t xml:space="preserve">, Иванчо в </w:t>
      </w:r>
      <w:r w:rsidRPr="00000000" w:rsidR="00000000" w:rsidDel="00000000">
        <w:rPr>
          <w:b w:val="1"/>
          <w:sz w:val="24"/>
          <w:rtl w:val="0"/>
        </w:rPr>
        <w:t xml:space="preserve">(M;M), </w:t>
      </w:r>
      <w:r w:rsidRPr="00000000" w:rsidR="00000000" w:rsidDel="00000000">
        <w:rPr>
          <w:sz w:val="24"/>
          <w:rtl w:val="0"/>
        </w:rPr>
        <w:t xml:space="preserve">a </w:t>
      </w:r>
      <w:r w:rsidRPr="00000000" w:rsidR="00000000" w:rsidDel="00000000">
        <w:rPr>
          <w:b w:val="1"/>
          <w:sz w:val="24"/>
          <w:rtl w:val="0"/>
        </w:rPr>
        <w:t xml:space="preserve">i-</w:t>
      </w:r>
      <w:r w:rsidRPr="00000000" w:rsidR="00000000" w:rsidDel="00000000">
        <w:rPr>
          <w:sz w:val="24"/>
          <w:rtl w:val="0"/>
        </w:rPr>
        <w:t xml:space="preserve">тата кутия в точка </w:t>
      </w:r>
      <w:r w:rsidRPr="00000000" w:rsidR="00000000" w:rsidDel="00000000">
        <w:rPr>
          <w:b w:val="1"/>
          <w:sz w:val="24"/>
          <w:rtl w:val="0"/>
        </w:rPr>
        <w:t xml:space="preserve">(Ai;Bi)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За да отвори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-тата ( </w:t>
      </w:r>
      <w:r w:rsidRPr="00000000" w:rsidR="00000000" w:rsidDel="00000000">
        <w:rPr>
          <w:b w:val="1"/>
          <w:sz w:val="24"/>
          <w:rtl w:val="0"/>
        </w:rPr>
        <w:t xml:space="preserve">i &gt; 1 )</w:t>
      </w:r>
      <w:r w:rsidRPr="00000000" w:rsidR="00000000" w:rsidDel="00000000">
        <w:rPr>
          <w:sz w:val="24"/>
          <w:rtl w:val="0"/>
        </w:rPr>
        <w:t xml:space="preserve"> кутия, Иванчо се нуждае от ключа в кутия с номер </w:t>
      </w:r>
      <w:r w:rsidRPr="00000000" w:rsidR="00000000" w:rsidDel="00000000">
        <w:rPr>
          <w:b w:val="1"/>
          <w:sz w:val="24"/>
          <w:rtl w:val="0"/>
        </w:rPr>
        <w:t xml:space="preserve">i-1, </w:t>
      </w:r>
      <w:r w:rsidRPr="00000000" w:rsidR="00000000" w:rsidDel="00000000">
        <w:rPr>
          <w:sz w:val="24"/>
          <w:rtl w:val="0"/>
        </w:rPr>
        <w:t xml:space="preserve">а първата кутия може да отвори без ключ.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Роботите на Иванчо са доста ограничени и могат да се движат само успоредно на координатните оси. Ако в даден момент се намират в точка </w:t>
      </w:r>
      <w:r w:rsidRPr="00000000" w:rsidR="00000000" w:rsidDel="00000000">
        <w:rPr>
          <w:b w:val="1"/>
          <w:sz w:val="24"/>
          <w:rtl w:val="0"/>
        </w:rPr>
        <w:t xml:space="preserve">(x:y) </w:t>
      </w:r>
      <w:r w:rsidRPr="00000000" w:rsidR="00000000" w:rsidDel="00000000">
        <w:rPr>
          <w:sz w:val="24"/>
          <w:rtl w:val="0"/>
        </w:rPr>
        <w:t xml:space="preserve">могат да отидат само в точка </w:t>
      </w:r>
      <w:r w:rsidRPr="00000000" w:rsidR="00000000" w:rsidDel="00000000">
        <w:rPr>
          <w:b w:val="1"/>
          <w:sz w:val="24"/>
          <w:rtl w:val="0"/>
        </w:rPr>
        <w:t xml:space="preserve">(x; y+ 1) </w:t>
      </w:r>
      <w:r w:rsidRPr="00000000" w:rsidR="00000000" w:rsidDel="00000000">
        <w:rPr>
          <w:sz w:val="24"/>
          <w:rtl w:val="0"/>
        </w:rPr>
        <w:t xml:space="preserve">или точка </w:t>
      </w:r>
      <w:r w:rsidRPr="00000000" w:rsidR="00000000" w:rsidDel="00000000">
        <w:rPr>
          <w:b w:val="1"/>
          <w:sz w:val="24"/>
          <w:rtl w:val="0"/>
        </w:rPr>
        <w:t xml:space="preserve">(x + 1;y).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Иванчо не може да излиза от убежището си (острова е пълен с хищници) намиращо се в точка </w:t>
      </w:r>
      <w:r w:rsidRPr="00000000" w:rsidR="00000000" w:rsidDel="00000000">
        <w:rPr>
          <w:b w:val="1"/>
          <w:sz w:val="24"/>
          <w:rtl w:val="0"/>
        </w:rPr>
        <w:t xml:space="preserve">(M;M)</w:t>
      </w:r>
      <w:r w:rsidRPr="00000000" w:rsidR="00000000" w:rsidDel="00000000">
        <w:rPr>
          <w:sz w:val="24"/>
          <w:rtl w:val="0"/>
        </w:rPr>
        <w:t xml:space="preserve">, но може да програмира роботите си от дистанция да направят определен брой ходове завършващи в неговото убежище, като по пътя събират всяка кутия, през чийто координати минават. Така когато роботите стигнат при него, Иванчо ще отвори кутиите, за които има ключове. Напишете програма </w:t>
      </w:r>
      <w:r w:rsidRPr="00000000" w:rsidR="00000000" w:rsidDel="00000000">
        <w:rPr>
          <w:b w:val="1"/>
          <w:sz w:val="24"/>
          <w:rtl w:val="0"/>
        </w:rPr>
        <w:t xml:space="preserve">robots</w:t>
      </w:r>
      <w:r w:rsidRPr="00000000" w:rsidR="00000000" w:rsidDel="00000000">
        <w:rPr>
          <w:sz w:val="24"/>
          <w:rtl w:val="0"/>
        </w:rPr>
        <w:t xml:space="preserve">, която казва колко най-много кутии може да отвори Иванчо.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robots.in</w:t>
      </w:r>
      <w:r w:rsidRPr="00000000" w:rsidR="00000000" w:rsidDel="00000000">
        <w:rPr>
          <w:sz w:val="24"/>
          <w:rtl w:val="0"/>
        </w:rPr>
        <w:t xml:space="preserve"> се въвеждат </w:t>
      </w:r>
      <w:r w:rsidRPr="00000000" w:rsidR="00000000" w:rsidDel="00000000">
        <w:rPr>
          <w:b w:val="1"/>
          <w:sz w:val="24"/>
          <w:rtl w:val="0"/>
        </w:rPr>
        <w:t xml:space="preserve">N, M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K. </w:t>
      </w:r>
      <w:r w:rsidRPr="00000000" w:rsidR="00000000" w:rsidDel="00000000">
        <w:rPr>
          <w:sz w:val="24"/>
          <w:rtl w:val="0"/>
        </w:rPr>
        <w:t xml:space="preserve">На следващите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реда ще бъдат дадени по две числа на всеки ред - </w:t>
      </w:r>
      <w:r w:rsidRPr="00000000" w:rsidR="00000000" w:rsidDel="00000000">
        <w:rPr>
          <w:b w:val="1"/>
          <w:sz w:val="24"/>
          <w:rtl w:val="0"/>
        </w:rPr>
        <w:t xml:space="preserve">Ai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Bi</w:t>
      </w:r>
      <w:r w:rsidRPr="00000000" w:rsidR="00000000" w:rsidDel="00000000">
        <w:rPr>
          <w:sz w:val="24"/>
          <w:rtl w:val="0"/>
        </w:rPr>
        <w:t xml:space="preserve">, координатите на точка с номер</w:t>
      </w:r>
      <w:r w:rsidRPr="00000000" w:rsidR="00000000" w:rsidDel="00000000">
        <w:rPr>
          <w:b w:val="1"/>
          <w:sz w:val="24"/>
          <w:rtl w:val="0"/>
        </w:rPr>
        <w:t xml:space="preserve"> 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Изходният файл</w:t>
      </w:r>
      <w:r w:rsidRPr="00000000" w:rsidR="00000000" w:rsidDel="00000000">
        <w:rPr>
          <w:b w:val="1"/>
          <w:sz w:val="24"/>
          <w:rtl w:val="0"/>
        </w:rPr>
        <w:t xml:space="preserve"> robots.out </w:t>
      </w:r>
      <w:r w:rsidRPr="00000000" w:rsidR="00000000" w:rsidDel="00000000">
        <w:rPr>
          <w:sz w:val="24"/>
          <w:rtl w:val="0"/>
        </w:rPr>
        <w:t xml:space="preserve">се състои от </w:t>
      </w:r>
      <w:r w:rsidRPr="00000000" w:rsidR="00000000" w:rsidDel="00000000">
        <w:rPr>
          <w:b w:val="1"/>
          <w:sz w:val="24"/>
          <w:rtl w:val="0"/>
        </w:rPr>
        <w:t xml:space="preserve">1 </w:t>
      </w:r>
      <w:r w:rsidRPr="00000000" w:rsidR="00000000" w:rsidDel="00000000">
        <w:rPr>
          <w:sz w:val="24"/>
          <w:rtl w:val="0"/>
        </w:rPr>
        <w:t xml:space="preserve">число - максималният брой кутии, които може да отвори Иванчо.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Ограничения: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Всички числа във входният файл за цели.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Всички точки са на различни координати.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20,000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Ai;Bi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Time Limit: 0.5s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  <w:gridCol w:w="252"/>
        <w:gridCol w:w="25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robots.in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robots.out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6 4 1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4 3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1 2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2 2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2 1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1 1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3 2</w:t>
            </w:r>
            <w:r w:rsidRPr="00000000" w:rsidR="00000000" w:rsidDel="00000000">
              <w:rPr>
                <w:rFonts w:cs="Courier New" w:hAnsi="Courier New" w:eastAsia="Courier New" w:ascii="Courier New"/>
                <w:color w:val="000000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76" w:before="200"/>
      <w:ind w:left="0" w:firstLine="0" w:right="0"/>
      <w:jc w:val="left"/>
    </w:pPr>
    <w:rPr>
      <w:rFonts w:cs="Trebuchet MS" w:hAnsi="Trebuchet MS" w:eastAsia="Trebuchet MS" w:ascii="Trebuchet MS"/>
      <w:b w:val="0"/>
      <w:i w:val="0"/>
      <w:smallCaps w:val="0"/>
      <w:strike w:val="0"/>
      <w:color w:val="000000"/>
      <w:sz w:val="32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76" w:before="200"/>
      <w:ind w:left="0" w:firstLine="0" w:right="0"/>
      <w:jc w:val="left"/>
    </w:pPr>
    <w:rPr>
      <w:rFonts w:cs="Trebuchet MS" w:hAnsi="Trebuchet MS" w:eastAsia="Trebuchet MS" w:ascii="Trebuchet MS"/>
      <w:b w:val="1"/>
      <w:i w:val="0"/>
      <w:smallCaps w:val="0"/>
      <w:strike w:val="0"/>
      <w:color w:val="000000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76" w:before="160"/>
      <w:ind w:left="0" w:firstLine="0" w:right="0"/>
      <w:jc w:val="left"/>
    </w:pPr>
    <w:rPr>
      <w:rFonts w:cs="Trebuchet MS" w:hAnsi="Trebuchet MS" w:eastAsia="Trebuchet MS" w:ascii="Trebuchet MS"/>
      <w:b w:val="1"/>
      <w:i w:val="0"/>
      <w:smallCaps w:val="0"/>
      <w:strike w:val="0"/>
      <w:color w:val="666666"/>
      <w:sz w:val="24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0" w:line="276" w:before="160"/>
      <w:ind w:left="0" w:firstLine="0" w:right="0"/>
      <w:jc w:val="left"/>
    </w:pPr>
    <w:rPr>
      <w:rFonts w:cs="Trebuchet MS" w:hAnsi="Trebuchet MS" w:eastAsia="Trebuchet MS" w:ascii="Trebuchet MS"/>
      <w:b w:val="0"/>
      <w:i w:val="0"/>
      <w:smallCaps w:val="0"/>
      <w:strike w:val="0"/>
      <w:color w:val="666666"/>
      <w:sz w:val="22"/>
      <w:u w:val="singl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76" w:before="160"/>
      <w:ind w:left="0" w:firstLine="0" w:right="0"/>
      <w:jc w:val="left"/>
    </w:pPr>
    <w:rPr>
      <w:rFonts w:cs="Trebuchet MS" w:hAnsi="Trebuchet MS" w:eastAsia="Trebuchet MS" w:ascii="Trebuchet MS"/>
      <w:b w:val="0"/>
      <w:i w:val="0"/>
      <w:smallCaps w:val="0"/>
      <w:strike w:val="0"/>
      <w:color w:val="666666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0" w:line="276" w:before="160"/>
      <w:ind w:left="0" w:firstLine="0" w:right="0"/>
      <w:jc w:val="left"/>
    </w:pPr>
    <w:rPr>
      <w:rFonts w:cs="Trebuchet MS" w:hAnsi="Trebuchet MS" w:eastAsia="Trebuchet MS" w:ascii="Trebuchet MS"/>
      <w:b w:val="0"/>
      <w:i w:val="1"/>
      <w:smallCaps w:val="0"/>
      <w:strike w:val="0"/>
      <w:color w:val="666666"/>
      <w:sz w:val="22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0" w:line="276" w:before="0"/>
      <w:ind w:left="0" w:firstLine="0" w:right="0"/>
      <w:jc w:val="left"/>
    </w:pPr>
    <w:rPr>
      <w:rFonts w:cs="Trebuchet MS" w:hAnsi="Trebuchet MS" w:eastAsia="Trebuchet MS" w:ascii="Trebuchet MS"/>
      <w:b w:val="0"/>
      <w:i w:val="0"/>
      <w:smallCaps w:val="0"/>
      <w:strike w:val="0"/>
      <w:color w:val="000000"/>
      <w:sz w:val="42"/>
      <w:u w:val="none"/>
      <w:vertAlign w:val="baseline"/>
    </w:rPr>
  </w:style>
  <w:style w:styleId="Subtitle" w:type="paragraph">
    <w:name w:val="Subtitle"/>
    <w:basedOn w:val="Normal"/>
    <w:next w:val="Normal"/>
    <w:pPr>
      <w:spacing w:lineRule="auto" w:after="200" w:line="276" w:before="0"/>
      <w:ind w:left="0" w:firstLine="0" w:right="0"/>
      <w:jc w:val="left"/>
    </w:pPr>
    <w:rPr>
      <w:rFonts w:cs="Trebuchet MS" w:hAnsi="Trebuchet MS" w:eastAsia="Trebuchet MS" w:ascii="Trebuchet MS"/>
      <w:b w:val="0"/>
      <w:i w:val="1"/>
      <w:smallCaps w:val="0"/>
      <w:strike w:val="0"/>
      <w:color w:val="666666"/>
      <w:sz w:val="2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robots_bg.docx</dc:title>
</cp:coreProperties>
</file>