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ab/>
        <w:tab/>
        <w:tab/>
        <w:tab/>
        <w:tab/>
      </w:r>
      <w:r w:rsidRPr="00000000" w:rsidR="00000000" w:rsidDel="00000000">
        <w:rPr>
          <w:sz w:val="28"/>
          <w:rtl w:val="0"/>
        </w:rPr>
        <w:t xml:space="preserve">Problem 3. Mistery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ab/>
      </w:r>
      <w:r w:rsidRPr="00000000" w:rsidR="00000000" w:rsidDel="00000000">
        <w:rPr>
          <w:rtl w:val="0"/>
        </w:rPr>
        <w:t xml:space="preserve">Petya gave Ivancho the following problem. She’s chosen a single number </w:t>
      </w:r>
      <w:r w:rsidRPr="00000000" w:rsidR="00000000" w:rsidDel="00000000">
        <w:rPr>
          <w:rtl w:val="0"/>
        </w:rPr>
        <w:t xml:space="preserve">N and has written down all integers in the interval from 1 to N on a sheet of paper. Moreover, she has changed the order of the numbers while writing them. After that, Petya deleted two of the given numbers and asked Ivancho which are the deleted numbers. Help him out by writing the program </w:t>
      </w:r>
      <w:r w:rsidRPr="00000000" w:rsidR="00000000" w:rsidDel="00000000">
        <w:rPr>
          <w:b w:val="1"/>
          <w:rtl w:val="0"/>
        </w:rPr>
        <w:t xml:space="preserve">mistery</w:t>
      </w:r>
      <w:r w:rsidRPr="00000000" w:rsidR="00000000" w:rsidDel="00000000">
        <w:rPr>
          <w:rtl w:val="0"/>
        </w:rPr>
        <w:t xml:space="preserve"> that will guess the desired numbers successfully.</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sz w:val="28"/>
          <w:rtl w:val="0"/>
        </w:rPr>
        <w:tab/>
      </w:r>
      <w:r w:rsidRPr="00000000" w:rsidR="00000000" w:rsidDel="00000000">
        <w:rPr>
          <w:b w:val="1"/>
          <w:rtl w:val="0"/>
        </w:rPr>
        <w:t xml:space="preserve">Input</w:t>
      </w:r>
      <w:r w:rsidRPr="00000000" w:rsidR="00000000" w:rsidDel="00000000">
        <w:rPr>
          <w:rtl w:val="0"/>
        </w:rPr>
        <w:t xml:space="preserve">: The first line of the input file </w:t>
      </w:r>
      <w:r w:rsidRPr="00000000" w:rsidR="00000000" w:rsidDel="00000000">
        <w:rPr>
          <w:b w:val="1"/>
          <w:rtl w:val="0"/>
        </w:rPr>
        <w:t xml:space="preserve">mistery.in</w:t>
      </w:r>
      <w:r w:rsidRPr="00000000" w:rsidR="00000000" w:rsidDel="00000000">
        <w:rPr>
          <w:rtl w:val="0"/>
        </w:rPr>
        <w:t xml:space="preserve"> contains a single integer N followed by N-2 integers - the numbers written by Petya.</w:t>
      </w:r>
    </w:p>
    <w:p w:rsidP="00000000" w:rsidRPr="00000000" w:rsidR="00000000" w:rsidDel="00000000" w:rsidRDefault="00000000">
      <w:pPr>
        <w:contextualSpacing w:val="0"/>
      </w:pPr>
      <w:r w:rsidRPr="00000000" w:rsidR="00000000" w:rsidDel="00000000">
        <w:rPr>
          <w:rtl w:val="0"/>
        </w:rPr>
        <w:tab/>
      </w:r>
      <w:r w:rsidRPr="00000000" w:rsidR="00000000" w:rsidDel="00000000">
        <w:rPr>
          <w:b w:val="1"/>
          <w:rtl w:val="0"/>
        </w:rPr>
        <w:t xml:space="preserve">Output: </w:t>
      </w:r>
      <w:r w:rsidRPr="00000000" w:rsidR="00000000" w:rsidDel="00000000">
        <w:rPr>
          <w:rtl w:val="0"/>
        </w:rPr>
        <w:t xml:space="preserve">In the output file </w:t>
      </w:r>
      <w:r w:rsidRPr="00000000" w:rsidR="00000000" w:rsidDel="00000000">
        <w:rPr>
          <w:b w:val="1"/>
          <w:rtl w:val="0"/>
        </w:rPr>
        <w:t xml:space="preserve">mistery.out</w:t>
      </w:r>
      <w:r w:rsidRPr="00000000" w:rsidR="00000000" w:rsidDel="00000000">
        <w:rPr>
          <w:rtl w:val="0"/>
        </w:rPr>
        <w:t xml:space="preserve"> you should print the two numbers in increasing order.</w:t>
      </w:r>
    </w:p>
    <w:p w:rsidP="00000000" w:rsidRPr="00000000" w:rsidR="00000000" w:rsidDel="00000000" w:rsidRDefault="00000000">
      <w:pPr>
        <w:contextualSpacing w:val="0"/>
      </w:pPr>
      <w:r w:rsidRPr="00000000" w:rsidR="00000000" w:rsidDel="00000000">
        <w:rPr>
          <w:rtl w:val="0"/>
        </w:rPr>
        <w:tab/>
      </w:r>
      <w:r w:rsidRPr="00000000" w:rsidR="00000000" w:rsidDel="00000000">
        <w:rPr>
          <w:b w:val="1"/>
          <w:rtl w:val="0"/>
        </w:rPr>
        <w:t xml:space="preserve">Constraints</w:t>
      </w:r>
      <w:r w:rsidRPr="00000000" w:rsidR="00000000" w:rsidDel="00000000">
        <w:rPr>
          <w:rtl w:val="0"/>
        </w:rPr>
        <w:t xml:space="preserve">: </w:t>
      </w:r>
    </w:p>
    <w:p w:rsidP="00000000" w:rsidRPr="00000000" w:rsidR="00000000" w:rsidDel="00000000" w:rsidRDefault="00000000">
      <w:pPr>
        <w:ind w:firstLine="700"/>
        <w:contextualSpacing w:val="0"/>
        <w:jc w:val="both"/>
      </w:pPr>
      <w:r w:rsidRPr="00000000" w:rsidR="00000000" w:rsidDel="00000000">
        <w:rPr>
          <w:rtl w:val="0"/>
        </w:rPr>
        <w:tab/>
        <w:tab/>
      </w:r>
      <w:r w:rsidRPr="00000000" w:rsidR="00000000" w:rsidDel="00000000">
        <w:rPr>
          <w:sz w:val="24"/>
          <w:rtl w:val="0"/>
        </w:rPr>
        <w:t xml:space="preserve">1</w:t>
      </w:r>
      <w:r w:rsidRPr="00000000" w:rsidR="00000000" w:rsidDel="00000000">
        <w:rPr>
          <w:b w:val="1"/>
          <w:sz w:val="24"/>
          <w:rtl w:val="0"/>
        </w:rPr>
        <w:t xml:space="preserve"> </w:t>
      </w:r>
      <m:oMath>
        <m:r>
          <m:t>≤</m:t>
        </m:r>
      </m:oMath>
      <w:r w:rsidRPr="00000000" w:rsidR="00000000" w:rsidDel="00000000">
        <w:rPr>
          <w:sz w:val="24"/>
          <w:rtl w:val="0"/>
        </w:rPr>
        <w:t xml:space="preserve"> N</w:t>
      </w:r>
      <w:r w:rsidRPr="00000000" w:rsidR="00000000" w:rsidDel="00000000">
        <w:rPr>
          <w:b w:val="1"/>
          <w:sz w:val="24"/>
          <w:rtl w:val="0"/>
        </w:rPr>
        <w:t xml:space="preserve"> </w:t>
      </w:r>
      <m:oMath>
        <m:r>
          <m:t>≤</m:t>
        </m:r>
      </m:oMath>
      <w:r w:rsidRPr="00000000" w:rsidR="00000000" w:rsidDel="00000000">
        <w:rPr>
          <w:sz w:val="24"/>
          <w:rtl w:val="0"/>
        </w:rPr>
        <w:t xml:space="preserve">10000</w:t>
      </w:r>
    </w:p>
    <w:p w:rsidP="00000000" w:rsidRPr="00000000" w:rsidR="00000000" w:rsidDel="00000000" w:rsidRDefault="00000000">
      <w:pPr>
        <w:ind w:firstLine="700"/>
        <w:contextualSpacing w:val="0"/>
        <w:jc w:val="both"/>
      </w:pPr>
      <w:r w:rsidRPr="00000000" w:rsidR="00000000" w:rsidDel="00000000">
        <w:rPr>
          <w:rtl w:val="0"/>
        </w:rPr>
      </w:r>
    </w:p>
    <w:p w:rsidP="00000000" w:rsidRPr="00000000" w:rsidR="00000000" w:rsidDel="00000000" w:rsidRDefault="00000000">
      <w:pPr>
        <w:ind w:left="720" w:firstLine="0"/>
        <w:contextualSpacing w:val="0"/>
        <w:jc w:val="both"/>
      </w:pPr>
      <w:r w:rsidRPr="00000000" w:rsidR="00000000" w:rsidDel="00000000">
        <w:rPr>
          <w:b w:val="1"/>
          <w:rtl w:val="0"/>
        </w:rPr>
        <w:t xml:space="preserve">Example</w:t>
      </w:r>
      <w:r w:rsidRPr="00000000" w:rsidR="00000000" w:rsidDel="00000000">
        <w:rPr>
          <w:b w:val="1"/>
          <w:sz w:val="30"/>
          <w:rtl w:val="0"/>
        </w:rPr>
        <w:t xml:space="preserve">:</w:t>
      </w:r>
    </w:p>
    <w:p w:rsidP="00000000" w:rsidRPr="00000000" w:rsidR="00000000" w:rsidDel="00000000" w:rsidRDefault="00000000">
      <w:pPr>
        <w:ind w:left="720" w:firstLine="0"/>
        <w:contextualSpacing w:val="0"/>
        <w:jc w:val="both"/>
      </w:pPr>
      <w:r w:rsidRPr="00000000" w:rsidR="00000000" w:rsidDel="00000000">
        <w:rPr>
          <w:rtl w:val="0"/>
        </w:rPr>
        <w:t xml:space="preserve"> </w:t>
      </w:r>
    </w:p>
    <w:tbl>
      <w:tblPr>
        <w:tblStyle w:val="KixTable1"/>
        <w:bidiVisual w:val="0"/>
        <w:tblW w:w="3150.0" w:type="dxa"/>
        <w:jc w:val="left"/>
        <w:tblInd w:w="45.0" w:type="dxa"/>
        <w:tblBorders>
          <w:top w:color="000000" w:space="0" w:val="nil" w:sz="0"/>
          <w:left w:color="000000" w:space="0" w:val="nil" w:sz="0"/>
          <w:bottom w:color="000000" w:space="0" w:val="nil" w:sz="0"/>
          <w:right w:color="000000" w:space="0" w:val="nil" w:sz="0"/>
          <w:insideH w:color="000000" w:space="0" w:val="nil" w:sz="0"/>
          <w:insideV w:color="000000" w:space="0" w:val="nil" w:sz="0"/>
        </w:tblBorders>
        <w:tblLayout w:type="fixed"/>
        <w:tblLook w:val="0600"/>
      </w:tblPr>
      <w:tblGrid>
        <w:gridCol w:w="1470"/>
        <w:gridCol w:w="1680"/>
        <w:tblGridChange w:id="0">
          <w:tblGrid>
            <w:gridCol w:w="1470"/>
            <w:gridCol w:w="168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b w:val="1"/>
                <w:rtl w:val="0"/>
              </w:rPr>
              <w:t xml:space="preserve">mistery.in</w:t>
            </w:r>
          </w:p>
        </w:tc>
        <w:tc>
          <w:tcPr>
            <w:tcBorders>
              <w:top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b w:val="1"/>
                <w:rtl w:val="0"/>
              </w:rPr>
              <w:t xml:space="preserve">mistery.out</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rtl w:val="0"/>
              </w:rPr>
              <w:t xml:space="preserve">8</w:t>
            </w:r>
          </w:p>
          <w:p w:rsidP="00000000" w:rsidRPr="00000000" w:rsidR="00000000" w:rsidDel="00000000" w:rsidRDefault="00000000">
            <w:pPr>
              <w:ind w:right="100"/>
              <w:contextualSpacing w:val="0"/>
            </w:pPr>
            <w:r w:rsidRPr="00000000" w:rsidR="00000000" w:rsidDel="00000000">
              <w:rPr>
                <w:rtl w:val="0"/>
              </w:rPr>
              <w:t xml:space="preserve">8 3 1 4 2 5 </w:t>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left="100" w:firstLine="0" w:right="100"/>
              <w:contextualSpacing w:val="0"/>
            </w:pPr>
            <w:r w:rsidRPr="00000000" w:rsidR="00000000" w:rsidDel="00000000">
              <w:rPr>
                <w:rFonts w:cs="Courier New" w:hAnsi="Courier New" w:eastAsia="Courier New" w:ascii="Courier New"/>
                <w:rtl w:val="0"/>
              </w:rPr>
              <w:t xml:space="preserve">6 7</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mistery_statement_en.docx</dc:title>
</cp:coreProperties>
</file>