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36D2" w:rsidRDefault="00403FCB">
      <w:pPr>
        <w:spacing w:after="0"/>
        <w:jc w:val="center"/>
      </w:pPr>
      <w:r>
        <w:rPr>
          <w:rFonts w:ascii="Arial" w:eastAsia="Arial" w:hAnsi="Arial" w:cs="Arial"/>
          <w:sz w:val="36"/>
        </w:rPr>
        <w:t>Мрежа</w:t>
      </w:r>
    </w:p>
    <w:p w:rsidR="006036D2" w:rsidRDefault="006036D2">
      <w:pPr>
        <w:spacing w:after="0"/>
      </w:pPr>
    </w:p>
    <w:p w:rsidR="006036D2" w:rsidRDefault="00403FCB">
      <w:pPr>
        <w:spacing w:after="0"/>
      </w:pPr>
      <w:r>
        <w:rPr>
          <w:rFonts w:ascii="Arial" w:eastAsia="Arial" w:hAnsi="Arial" w:cs="Arial"/>
        </w:rPr>
        <w:tab/>
        <w:t>Докато един ден Иванчо си скролвал из фейсбук, се натъкнал на интересен пост. Бил за задача, която представлявала квадратна мрежа от NxN точки, където съседните точки по хоризонтал и вертикал са свързани с линийки.</w:t>
      </w:r>
    </w:p>
    <w:p w:rsidR="006036D2" w:rsidRDefault="00403FCB">
      <w:pPr>
        <w:spacing w:after="0"/>
        <w:ind w:firstLine="708"/>
      </w:pPr>
      <w:r>
        <w:rPr>
          <w:rFonts w:ascii="Arial" w:eastAsia="Arial" w:hAnsi="Arial" w:cs="Arial"/>
        </w:rPr>
        <w:t>Питало се по колко различни начина може да се стигне от най-горната лява точка до най-долната дясна с предвижване по линийките, като посоките за движение са ограничени – или надолу, или надясно.</w:t>
      </w:r>
    </w:p>
    <w:p w:rsidR="006036D2" w:rsidRDefault="00403FCB">
      <w:pPr>
        <w:spacing w:after="0"/>
      </w:pPr>
      <w:r>
        <w:rPr>
          <w:rFonts w:ascii="Arial" w:eastAsia="Arial" w:hAnsi="Arial" w:cs="Arial"/>
        </w:rPr>
        <w:tab/>
        <w:t>Иванчо бил възхитен от задачата и поискал да я усложни. Той си поставил за цел да я реши след като премахне 0, 1 или 2 точки от валидните за преминаване. Но тук знанията му го предали.</w:t>
      </w:r>
    </w:p>
    <w:p w:rsidR="006036D2" w:rsidRDefault="00403FCB">
      <w:pPr>
        <w:spacing w:after="0"/>
      </w:pPr>
      <w:r>
        <w:rPr>
          <w:rFonts w:ascii="Arial" w:eastAsia="Arial" w:hAnsi="Arial" w:cs="Arial"/>
        </w:rPr>
        <w:tab/>
        <w:t xml:space="preserve">След извесно главоблъскане Иванчо ви моли за помощ да решите сътворената от него задача, като напишете програма </w:t>
      </w:r>
      <w:r>
        <w:rPr>
          <w:rFonts w:ascii="Arial" w:eastAsia="Arial" w:hAnsi="Arial" w:cs="Arial"/>
          <w:b/>
        </w:rPr>
        <w:t>grid</w:t>
      </w:r>
      <w:r>
        <w:rPr>
          <w:rFonts w:ascii="Arial" w:eastAsia="Arial" w:hAnsi="Arial" w:cs="Arial"/>
        </w:rPr>
        <w:t>, която по дадени размер на мрежата и координатите на премахнатите точки, да намира броя на начините за предвижване.</w:t>
      </w:r>
    </w:p>
    <w:p w:rsidR="006036D2" w:rsidRDefault="006036D2">
      <w:pPr>
        <w:spacing w:after="0"/>
      </w:pPr>
    </w:p>
    <w:p w:rsidR="006036D2" w:rsidRDefault="00403FCB">
      <w:pPr>
        <w:spacing w:after="0" w:line="240" w:lineRule="auto"/>
      </w:pPr>
      <w:r>
        <w:rPr>
          <w:rFonts w:ascii="Arial" w:eastAsia="Arial" w:hAnsi="Arial" w:cs="Arial"/>
          <w:b/>
        </w:rPr>
        <w:t xml:space="preserve">Вход: </w:t>
      </w:r>
      <w:r>
        <w:rPr>
          <w:rFonts w:ascii="Arial" w:eastAsia="Arial" w:hAnsi="Arial" w:cs="Arial"/>
        </w:rPr>
        <w:t xml:space="preserve">На първия ред на входния файл </w:t>
      </w:r>
      <w:r>
        <w:rPr>
          <w:rFonts w:ascii="Arial" w:eastAsia="Arial" w:hAnsi="Arial" w:cs="Arial"/>
          <w:b/>
        </w:rPr>
        <w:t xml:space="preserve">grid.in </w:t>
      </w:r>
      <w:r>
        <w:rPr>
          <w:rFonts w:ascii="Arial" w:eastAsia="Arial" w:hAnsi="Arial" w:cs="Arial"/>
        </w:rPr>
        <w:t xml:space="preserve">е записано едно цяло положително число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</w:rPr>
        <w:t xml:space="preserve"> – размера на мрежата (NxN точки), следвано от 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</w:rPr>
        <w:t xml:space="preserve"> – броя на премахнатите точки. Следват 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</w:rPr>
        <w:t xml:space="preserve"> на брой реда с по две числа 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</w:rPr>
        <w:t xml:space="preserve"> и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</w:rPr>
        <w:t xml:space="preserve"> – координатите на премахнатите точки.</w:t>
      </w:r>
    </w:p>
    <w:p w:rsidR="006036D2" w:rsidRDefault="006036D2">
      <w:pPr>
        <w:spacing w:after="0" w:line="240" w:lineRule="auto"/>
      </w:pPr>
    </w:p>
    <w:p w:rsidR="006036D2" w:rsidRDefault="00403FCB">
      <w:pPr>
        <w:spacing w:after="0" w:line="240" w:lineRule="auto"/>
      </w:pPr>
      <w:r>
        <w:rPr>
          <w:rFonts w:ascii="Arial" w:eastAsia="Arial" w:hAnsi="Arial" w:cs="Arial"/>
          <w:b/>
        </w:rPr>
        <w:t xml:space="preserve">Изход: </w:t>
      </w:r>
      <w:r>
        <w:rPr>
          <w:rFonts w:ascii="Arial" w:eastAsia="Arial" w:hAnsi="Arial" w:cs="Arial"/>
        </w:rPr>
        <w:t>Изходният файл</w:t>
      </w:r>
      <w:r>
        <w:rPr>
          <w:rFonts w:ascii="Arial" w:eastAsia="Arial" w:hAnsi="Arial" w:cs="Arial"/>
          <w:b/>
        </w:rPr>
        <w:t xml:space="preserve"> grid.out</w:t>
      </w:r>
      <w:r>
        <w:rPr>
          <w:rFonts w:ascii="Arial" w:eastAsia="Arial" w:hAnsi="Arial" w:cs="Arial"/>
        </w:rPr>
        <w:t xml:space="preserve"> трябва да съдържа едно цяло число – търсеният брой по модул 10000000019.</w:t>
      </w:r>
    </w:p>
    <w:p w:rsidR="006036D2" w:rsidRDefault="006036D2">
      <w:pPr>
        <w:spacing w:after="0" w:line="240" w:lineRule="auto"/>
      </w:pPr>
    </w:p>
    <w:p w:rsidR="006036D2" w:rsidRDefault="00403FCB">
      <w:pPr>
        <w:spacing w:after="0" w:line="240" w:lineRule="auto"/>
      </w:pPr>
      <w:r>
        <w:rPr>
          <w:rFonts w:ascii="Arial" w:eastAsia="Arial" w:hAnsi="Arial" w:cs="Arial"/>
          <w:b/>
        </w:rPr>
        <w:t>Ограничения:</w:t>
      </w:r>
    </w:p>
    <w:p w:rsidR="006036D2" w:rsidRDefault="00403FCB">
      <w:pPr>
        <w:spacing w:after="0" w:line="240" w:lineRule="auto"/>
      </w:pPr>
      <w:r>
        <w:rPr>
          <w:rFonts w:ascii="Arial" w:eastAsia="Arial" w:hAnsi="Arial" w:cs="Arial"/>
        </w:rPr>
        <w:t xml:space="preserve">1 &lt;= </w:t>
      </w:r>
      <w:r>
        <w:rPr>
          <w:rFonts w:ascii="Arial" w:eastAsia="Arial" w:hAnsi="Arial" w:cs="Arial"/>
          <w:b/>
        </w:rPr>
        <w:t>N</w:t>
      </w:r>
      <w:r w:rsidR="004B7A6A">
        <w:rPr>
          <w:rFonts w:ascii="Arial" w:eastAsia="Arial" w:hAnsi="Arial" w:cs="Arial"/>
          <w:sz w:val="24"/>
        </w:rPr>
        <w:t xml:space="preserve"> &lt;= 6</w:t>
      </w:r>
      <w:r>
        <w:rPr>
          <w:rFonts w:ascii="Arial" w:eastAsia="Arial" w:hAnsi="Arial" w:cs="Arial"/>
          <w:sz w:val="24"/>
        </w:rPr>
        <w:t>000</w:t>
      </w:r>
    </w:p>
    <w:p w:rsidR="006036D2" w:rsidRDefault="00403FCB">
      <w:pPr>
        <w:spacing w:after="0" w:line="240" w:lineRule="auto"/>
      </w:pPr>
      <w:r>
        <w:rPr>
          <w:rFonts w:ascii="Arial" w:eastAsia="Arial" w:hAnsi="Arial" w:cs="Arial"/>
          <w:sz w:val="24"/>
        </w:rPr>
        <w:t xml:space="preserve">0 &lt;= </w:t>
      </w:r>
      <w:r>
        <w:rPr>
          <w:rFonts w:ascii="Arial" w:eastAsia="Arial" w:hAnsi="Arial" w:cs="Arial"/>
          <w:b/>
          <w:sz w:val="24"/>
        </w:rPr>
        <w:t>K</w:t>
      </w:r>
      <w:r>
        <w:rPr>
          <w:rFonts w:ascii="Arial" w:eastAsia="Arial" w:hAnsi="Arial" w:cs="Arial"/>
          <w:sz w:val="24"/>
        </w:rPr>
        <w:t xml:space="preserve"> &lt;= 2</w:t>
      </w:r>
    </w:p>
    <w:p w:rsidR="006036D2" w:rsidRDefault="00403FCB">
      <w:pPr>
        <w:spacing w:after="0" w:line="240" w:lineRule="auto"/>
      </w:pPr>
      <w:r>
        <w:rPr>
          <w:rFonts w:ascii="Arial" w:eastAsia="Arial" w:hAnsi="Arial" w:cs="Arial"/>
        </w:rPr>
        <w:t xml:space="preserve">1 &lt;= </w:t>
      </w:r>
      <w:r>
        <w:rPr>
          <w:rFonts w:ascii="Arial" w:eastAsia="Arial" w:hAnsi="Arial" w:cs="Arial"/>
          <w:b/>
        </w:rPr>
        <w:t>x, y</w:t>
      </w:r>
      <w:r>
        <w:rPr>
          <w:rFonts w:ascii="Arial" w:eastAsia="Arial" w:hAnsi="Arial" w:cs="Arial"/>
        </w:rPr>
        <w:t xml:space="preserve"> &lt;= </w:t>
      </w:r>
      <w:r>
        <w:rPr>
          <w:rFonts w:ascii="Arial" w:eastAsia="Arial" w:hAnsi="Arial" w:cs="Arial"/>
          <w:b/>
        </w:rPr>
        <w:t>N</w:t>
      </w:r>
    </w:p>
    <w:p w:rsidR="006036D2" w:rsidRDefault="006036D2">
      <w:pPr>
        <w:spacing w:after="0" w:line="240" w:lineRule="auto"/>
      </w:pPr>
    </w:p>
    <w:p w:rsidR="006036D2" w:rsidRDefault="00403FCB">
      <w:pPr>
        <w:spacing w:after="0" w:line="240" w:lineRule="auto"/>
      </w:pPr>
      <w:r>
        <w:rPr>
          <w:rFonts w:ascii="Arial" w:eastAsia="Arial" w:hAnsi="Arial" w:cs="Arial"/>
          <w:b/>
        </w:rPr>
        <w:t>Ограничение за време</w:t>
      </w:r>
      <w:r w:rsidR="004B7A6A">
        <w:rPr>
          <w:rFonts w:ascii="Arial" w:eastAsia="Arial" w:hAnsi="Arial" w:cs="Arial"/>
        </w:rPr>
        <w:t>: 3.5</w:t>
      </w:r>
      <w:r>
        <w:rPr>
          <w:rFonts w:ascii="Arial" w:eastAsia="Arial" w:hAnsi="Arial" w:cs="Arial"/>
        </w:rPr>
        <w:t xml:space="preserve"> сек</w:t>
      </w:r>
    </w:p>
    <w:p w:rsidR="006036D2" w:rsidRDefault="00403FCB">
      <w:pPr>
        <w:spacing w:after="0" w:line="240" w:lineRule="auto"/>
      </w:pPr>
      <w:r>
        <w:rPr>
          <w:rFonts w:ascii="Arial" w:eastAsia="Arial" w:hAnsi="Arial" w:cs="Arial"/>
          <w:b/>
        </w:rPr>
        <w:t>Ограничение за памет</w:t>
      </w:r>
      <w:r>
        <w:rPr>
          <w:rFonts w:ascii="Arial" w:eastAsia="Arial" w:hAnsi="Arial" w:cs="Arial"/>
        </w:rPr>
        <w:t>: 256 MB</w:t>
      </w:r>
    </w:p>
    <w:p w:rsidR="006036D2" w:rsidRDefault="006036D2">
      <w:pPr>
        <w:spacing w:after="0" w:line="240" w:lineRule="auto"/>
      </w:pPr>
      <w:bookmarkStart w:id="0" w:name="h.gjdgxs" w:colFirst="0" w:colLast="0"/>
      <w:bookmarkEnd w:id="0"/>
    </w:p>
    <w:p w:rsidR="006036D2" w:rsidRDefault="00403FCB">
      <w:pPr>
        <w:spacing w:after="0" w:line="240" w:lineRule="auto"/>
      </w:pPr>
      <w:r>
        <w:rPr>
          <w:rFonts w:ascii="Arial" w:eastAsia="Arial" w:hAnsi="Arial" w:cs="Arial"/>
        </w:rPr>
        <w:t>Предварителни тестове: 4</w:t>
      </w:r>
    </w:p>
    <w:p w:rsidR="006036D2" w:rsidRDefault="00403FCB">
      <w:pPr>
        <w:spacing w:after="0" w:line="240" w:lineRule="auto"/>
      </w:pPr>
      <w:r>
        <w:rPr>
          <w:rFonts w:ascii="Arial" w:eastAsia="Arial" w:hAnsi="Arial" w:cs="Arial"/>
        </w:rPr>
        <w:t>Финални тестове: 10</w:t>
      </w:r>
    </w:p>
    <w:p w:rsidR="006036D2" w:rsidRDefault="006036D2">
      <w:pPr>
        <w:spacing w:after="0"/>
      </w:pPr>
    </w:p>
    <w:p w:rsidR="006036D2" w:rsidRDefault="00403FCB">
      <w:pPr>
        <w:spacing w:after="0"/>
      </w:pPr>
      <w:r>
        <w:rPr>
          <w:rFonts w:ascii="Arial" w:eastAsia="Arial" w:hAnsi="Arial" w:cs="Arial"/>
          <w:b/>
        </w:rPr>
        <w:t>Примерен тест:</w:t>
      </w:r>
    </w:p>
    <w:tbl>
      <w:tblPr>
        <w:tblStyle w:val="a"/>
        <w:tblW w:w="9225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4197"/>
        <w:gridCol w:w="5028"/>
      </w:tblGrid>
      <w:tr w:rsidR="006036D2">
        <w:trPr>
          <w:trHeight w:val="240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6D2" w:rsidRDefault="00403FC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grid.in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6D2" w:rsidRDefault="00403FC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grid.out</w:t>
            </w:r>
          </w:p>
        </w:tc>
      </w:tr>
      <w:tr w:rsidR="006036D2">
        <w:trPr>
          <w:trHeight w:val="100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6D2" w:rsidRDefault="00403FCB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3 0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6D2" w:rsidRDefault="00403FCB">
            <w:pPr>
              <w:spacing w:after="0"/>
            </w:pPr>
            <w:r>
              <w:rPr>
                <w:rFonts w:ascii="Arial" w:eastAsia="Arial" w:hAnsi="Arial" w:cs="Arial"/>
              </w:rPr>
              <w:t>6</w:t>
            </w:r>
          </w:p>
        </w:tc>
      </w:tr>
    </w:tbl>
    <w:p w:rsidR="006036D2" w:rsidRDefault="006036D2">
      <w:pPr>
        <w:spacing w:after="0" w:line="240" w:lineRule="auto"/>
      </w:pPr>
    </w:p>
    <w:p w:rsidR="006036D2" w:rsidRDefault="00403FCB">
      <w:pPr>
        <w:spacing w:after="0"/>
      </w:pPr>
      <w:r>
        <w:rPr>
          <w:rFonts w:ascii="Arial" w:eastAsia="Arial" w:hAnsi="Arial" w:cs="Arial"/>
          <w:b/>
        </w:rPr>
        <w:t>Обяснение на изхода</w:t>
      </w:r>
      <w:r>
        <w:rPr>
          <w:rFonts w:ascii="Arial" w:eastAsia="Arial" w:hAnsi="Arial" w:cs="Arial"/>
        </w:rPr>
        <w:t>:</w:t>
      </w:r>
    </w:p>
    <w:p w:rsidR="006036D2" w:rsidRDefault="006036D2">
      <w:pPr>
        <w:spacing w:after="0"/>
      </w:pPr>
    </w:p>
    <w:p w:rsidR="006036D2" w:rsidRDefault="00403FCB">
      <w:pPr>
        <w:spacing w:after="0" w:line="240" w:lineRule="auto"/>
      </w:pPr>
      <w:r>
        <w:rPr>
          <w:rFonts w:ascii="Arial" w:eastAsia="Arial" w:hAnsi="Arial" w:cs="Arial"/>
        </w:rPr>
        <w:t>Начините за постигне на целта са:</w:t>
      </w:r>
      <w:bookmarkStart w:id="1" w:name="_GoBack"/>
    </w:p>
    <w:p w:rsidR="006036D2" w:rsidRDefault="007E02F8" w:rsidP="007E02F8">
      <w:pPr>
        <w:spacing w:after="0" w:line="240" w:lineRule="auto"/>
      </w:pPr>
      <w:r>
        <w:rPr>
          <w:rFonts w:ascii="Arial" w:eastAsia="Arial" w:hAnsi="Arial" w:cs="Arial"/>
          <w:noProof/>
          <w:lang w:val="bg-BG" w:eastAsia="bg-BG"/>
        </w:rPr>
        <w:drawing>
          <wp:inline distT="0" distB="0" distL="0" distR="0">
            <wp:extent cx="950400" cy="950400"/>
            <wp:effectExtent l="0" t="0" r="2540" b="2540"/>
            <wp:docPr id="1" name="Picture 1" descr="E:\Round 4\Adult 3 - grid\documents-export-2015-02-20\pat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ound 4\Adult 3 - grid\documents-export-2015-02-20\path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lang w:val="bg-BG" w:eastAsia="bg-BG"/>
        </w:rPr>
        <w:drawing>
          <wp:inline distT="0" distB="0" distL="0" distR="0">
            <wp:extent cx="957600" cy="957600"/>
            <wp:effectExtent l="0" t="0" r="0" b="0"/>
            <wp:docPr id="2" name="Picture 2" descr="E:\Round 4\Adult 3 - grid\documents-export-2015-02-20\pat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Round 4\Adult 3 - grid\documents-export-2015-02-20\path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lang w:val="bg-BG" w:eastAsia="bg-BG"/>
        </w:rPr>
        <w:drawing>
          <wp:inline distT="0" distB="0" distL="0" distR="0">
            <wp:extent cx="954000" cy="954000"/>
            <wp:effectExtent l="0" t="0" r="0" b="0"/>
            <wp:docPr id="3" name="Picture 3" descr="E:\Round 4\Adult 3 - grid\documents-export-2015-02-20\pat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Round 4\Adult 3 - grid\documents-export-2015-02-20\path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lang w:val="bg-BG" w:eastAsia="bg-BG"/>
        </w:rPr>
        <w:drawing>
          <wp:inline distT="0" distB="0" distL="0" distR="0">
            <wp:extent cx="957600" cy="957600"/>
            <wp:effectExtent l="0" t="0" r="0" b="0"/>
            <wp:docPr id="4" name="Picture 4" descr="E:\Round 4\Adult 3 - grid\documents-export-2015-02-20\pat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Round 4\Adult 3 - grid\documents-export-2015-02-20\path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lang w:val="bg-BG" w:eastAsia="bg-BG"/>
        </w:rPr>
        <w:drawing>
          <wp:inline distT="0" distB="0" distL="0" distR="0">
            <wp:extent cx="950400" cy="950400"/>
            <wp:effectExtent l="0" t="0" r="2540" b="2540"/>
            <wp:docPr id="5" name="Picture 5" descr="E:\Round 4\Adult 3 - grid\documents-export-2015-02-20\pat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Round 4\Adult 3 - grid\documents-export-2015-02-20\path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lang w:val="bg-BG" w:eastAsia="bg-BG"/>
        </w:rPr>
        <w:drawing>
          <wp:inline distT="0" distB="0" distL="0" distR="0">
            <wp:extent cx="950400" cy="950400"/>
            <wp:effectExtent l="0" t="0" r="2540" b="2540"/>
            <wp:docPr id="6" name="Picture 6" descr="E:\Round 4\Adult 3 - grid\documents-export-2015-02-20\path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Round 4\Adult 3 - grid\documents-export-2015-02-20\path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6036D2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036D2"/>
    <w:rsid w:val="00403FCB"/>
    <w:rsid w:val="004B7A6A"/>
    <w:rsid w:val="006036D2"/>
    <w:rsid w:val="007E02F8"/>
    <w:rsid w:val="00E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D639-A9B8-401D-9D18-A75A4256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grid-bul.docx.docx</dc:title>
  <cp:lastModifiedBy>Delyan G. Dobrev</cp:lastModifiedBy>
  <cp:revision>8</cp:revision>
  <dcterms:created xsi:type="dcterms:W3CDTF">2015-02-17T13:32:00Z</dcterms:created>
  <dcterms:modified xsi:type="dcterms:W3CDTF">2015-02-21T06:58:00Z</dcterms:modified>
</cp:coreProperties>
</file>