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691" w:rsidRDefault="00A25FC7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Ivancho started to learn statistics. He started with the easiest things – mode and median.</w:t>
      </w:r>
      <w:r w:rsidR="004332F7">
        <w:t xml:space="preserve"> </w:t>
      </w:r>
      <w:r>
        <w:rPr>
          <w:lang w:val="en-US"/>
        </w:rPr>
        <w:t>He takes a list of number with</w:t>
      </w:r>
      <w:r w:rsidR="0026660C">
        <w:rPr>
          <w:lang w:val="en-US"/>
        </w:rPr>
        <w:t xml:space="preserve"> N(N is odd) </w:t>
      </w:r>
      <w:r>
        <w:rPr>
          <w:lang w:val="en-US"/>
        </w:rPr>
        <w:t xml:space="preserve">numbers from 0 to 100. He is too lazy to find this values by hand so he asked you to write the program </w:t>
      </w:r>
      <w:r w:rsidR="00C47DB2" w:rsidRPr="00C47DB2">
        <w:rPr>
          <w:b/>
          <w:lang w:val="en-US"/>
        </w:rPr>
        <w:t>stats</w:t>
      </w:r>
      <w:r w:rsidR="00C47DB2">
        <w:t>,</w:t>
      </w:r>
      <w:r>
        <w:rPr>
          <w:lang w:val="en-US"/>
        </w:rPr>
        <w:t xml:space="preserve"> that by given N numbers calculates the mode and the median of the list of numbers.</w:t>
      </w:r>
    </w:p>
    <w:p w:rsidR="00403691" w:rsidRPr="0026660C" w:rsidRDefault="0026660C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In statistics, when calculating this values the list is being sorted </w:t>
      </w:r>
      <w:r w:rsidRPr="0026660C">
        <w:rPr>
          <w:lang w:val="en-US"/>
        </w:rPr>
        <w:t>ascending</w:t>
      </w:r>
      <w:r>
        <w:rPr>
          <w:lang w:val="en-US"/>
        </w:rPr>
        <w:t xml:space="preserve"> order. M</w:t>
      </w:r>
      <w:r w:rsidR="00A25FC7">
        <w:rPr>
          <w:lang w:val="en-US"/>
        </w:rPr>
        <w:t xml:space="preserve">ode is defined as the number that appears the most times in the list and </w:t>
      </w:r>
      <w:r>
        <w:rPr>
          <w:lang w:val="en-US"/>
        </w:rPr>
        <w:t>median is defined as the element that is in the middle of the order. (The element with number</w:t>
      </w:r>
      <w:r w:rsidR="00AF1BD8">
        <w:t xml:space="preserve"> </w:t>
      </w:r>
      <w:r w:rsidR="00AF1BD8">
        <w:rPr>
          <w:lang w:val="en-US"/>
        </w:rPr>
        <w:t>(n+1)/2),</w:t>
      </w:r>
      <w:r>
        <w:rPr>
          <w:lang w:val="en-US"/>
        </w:rPr>
        <w:t xml:space="preserve"> when N is odd. It is guaranteed that there is only one mode in the list. </w:t>
      </w: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03691" w:rsidRPr="0026660C" w:rsidRDefault="0026660C" w:rsidP="004332F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From the first row of the file</w:t>
      </w:r>
      <w:r w:rsidR="000A6AB3">
        <w:t xml:space="preserve"> </w:t>
      </w:r>
      <w:r w:rsidR="004332F7">
        <w:rPr>
          <w:rFonts w:ascii="Inconsolata" w:eastAsia="Inconsolata" w:hAnsi="Inconsolata" w:cs="Inconsolata"/>
          <w:lang w:val="en-US"/>
        </w:rPr>
        <w:t>stats</w:t>
      </w:r>
      <w:r w:rsidR="000A6AB3">
        <w:rPr>
          <w:rFonts w:ascii="Inconsolata" w:eastAsia="Inconsolata" w:hAnsi="Inconsolata" w:cs="Inconsolata"/>
        </w:rPr>
        <w:t>.in</w:t>
      </w:r>
      <w:r w:rsidR="000A6AB3">
        <w:t xml:space="preserve"> </w:t>
      </w:r>
      <w:r>
        <w:rPr>
          <w:lang w:val="en-US"/>
        </w:rPr>
        <w:t>is entered number</w:t>
      </w:r>
      <w:r w:rsidR="000A6AB3">
        <w:t xml:space="preserve"> </w:t>
      </w:r>
      <w:r w:rsidR="004332F7">
        <w:t>–</w:t>
      </w:r>
      <w:r w:rsidR="000A6AB3">
        <w:t xml:space="preserve"> </w:t>
      </w:r>
      <w:r w:rsidR="004332F7">
        <w:rPr>
          <w:i/>
        </w:rPr>
        <w:t>N.</w:t>
      </w:r>
      <w:r w:rsidR="004332F7">
        <w:t xml:space="preserve"> </w:t>
      </w:r>
      <w:r>
        <w:rPr>
          <w:lang w:val="en-US"/>
        </w:rPr>
        <w:t>On the next row there are</w:t>
      </w:r>
      <w:r w:rsidR="004332F7">
        <w:t xml:space="preserve"> </w:t>
      </w:r>
      <w:r w:rsidR="004332F7">
        <w:rPr>
          <w:lang w:val="en-US"/>
        </w:rPr>
        <w:t xml:space="preserve">N </w:t>
      </w:r>
      <w:r>
        <w:rPr>
          <w:lang w:val="en-US"/>
        </w:rPr>
        <w:t xml:space="preserve">integers </w:t>
      </w:r>
      <w:r>
        <w:t>–</w:t>
      </w:r>
      <w:r w:rsidR="004332F7">
        <w:t xml:space="preserve"> </w:t>
      </w:r>
      <w:r>
        <w:rPr>
          <w:lang w:val="en-US"/>
        </w:rPr>
        <w:t>the elements of the list.</w:t>
      </w: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03691" w:rsidRPr="00C47DB2" w:rsidRDefault="0026660C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On the single line of the output file</w:t>
      </w:r>
      <w:r w:rsidR="000A6AB3">
        <w:t xml:space="preserve"> </w:t>
      </w:r>
      <w:r w:rsidR="00C47DB2">
        <w:rPr>
          <w:rFonts w:ascii="Inconsolata" w:eastAsia="Inconsolata" w:hAnsi="Inconsolata" w:cs="Inconsolata"/>
          <w:lang w:val="en-US"/>
        </w:rPr>
        <w:t>stats</w:t>
      </w:r>
      <w:r w:rsidR="000A6AB3">
        <w:rPr>
          <w:rFonts w:ascii="Inconsolata" w:eastAsia="Inconsolata" w:hAnsi="Inconsolata" w:cs="Inconsolata"/>
        </w:rPr>
        <w:t>.out</w:t>
      </w:r>
      <w:r w:rsidR="00C47DB2">
        <w:t xml:space="preserve"> </w:t>
      </w:r>
      <w:r>
        <w:rPr>
          <w:lang w:val="en-US"/>
        </w:rPr>
        <w:t>you have to print the mediane and the mode of the list.</w:t>
      </w:r>
    </w:p>
    <w:p w:rsidR="00403691" w:rsidRPr="0026660C" w:rsidRDefault="0026660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Constrains</w:t>
      </w:r>
    </w:p>
    <w:p w:rsidR="00403691" w:rsidRDefault="000A6AB3">
      <w:pPr>
        <w:spacing w:after="40"/>
        <w:ind w:firstLine="426"/>
        <w:jc w:val="both"/>
      </w:pPr>
      <w:r>
        <w:rPr>
          <w:rFonts w:ascii="Inconsolata" w:eastAsia="Inconsolata" w:hAnsi="Inconsolata" w:cs="Inconsolata"/>
        </w:rPr>
        <w:t>1 &lt;= N</w:t>
      </w:r>
      <w:r w:rsidR="00C47DB2">
        <w:rPr>
          <w:rFonts w:ascii="Inconsolata" w:eastAsia="Inconsolata" w:hAnsi="Inconsolata" w:cs="Inconsolata"/>
          <w:lang w:val="en-US"/>
        </w:rPr>
        <w:t>(</w:t>
      </w:r>
      <w:r w:rsidR="0026660C">
        <w:rPr>
          <w:rFonts w:ascii="Inconsolata" w:eastAsia="Inconsolata" w:hAnsi="Inconsolata" w:cs="Inconsolata"/>
          <w:lang w:val="en-US"/>
        </w:rPr>
        <w:t>odd number</w:t>
      </w:r>
      <w:r w:rsidR="00C47DB2">
        <w:rPr>
          <w:rFonts w:ascii="Inconsolata" w:eastAsia="Inconsolata" w:hAnsi="Inconsolata" w:cs="Inconsolata"/>
          <w:lang w:val="en-US"/>
        </w:rPr>
        <w:t>)</w:t>
      </w:r>
      <w:r>
        <w:rPr>
          <w:rFonts w:ascii="Inconsolata" w:eastAsia="Inconsolata" w:hAnsi="Inconsolata" w:cs="Inconsolata"/>
        </w:rPr>
        <w:t xml:space="preserve"> &lt;= 100</w:t>
      </w:r>
      <w:r w:rsidR="00C47DB2">
        <w:rPr>
          <w:rFonts w:ascii="Inconsolata" w:eastAsia="Inconsolata" w:hAnsi="Inconsolata" w:cs="Inconsolata"/>
        </w:rPr>
        <w:t>0</w:t>
      </w:r>
    </w:p>
    <w:p w:rsidR="00403691" w:rsidRDefault="00C47DB2" w:rsidP="00C47DB2">
      <w:pPr>
        <w:spacing w:after="40"/>
        <w:ind w:firstLine="426"/>
        <w:jc w:val="both"/>
      </w:pPr>
      <w:r>
        <w:rPr>
          <w:rFonts w:ascii="Inconsolata" w:eastAsia="Inconsolata" w:hAnsi="Inconsolata" w:cs="Inconsolata"/>
        </w:rPr>
        <w:t xml:space="preserve">1 &lt;= </w:t>
      </w:r>
      <w:r w:rsidR="0026660C">
        <w:rPr>
          <w:rFonts w:ascii="Courier New" w:eastAsia="Inconsolata" w:hAnsi="Courier New" w:cs="Courier New"/>
          <w:lang w:val="en-US"/>
        </w:rPr>
        <w:t>each number in the list</w:t>
      </w:r>
      <w:r>
        <w:rPr>
          <w:rFonts w:ascii="Inconsolata" w:eastAsia="Inconsolata" w:hAnsi="Inconsolata" w:cs="Inconsolata"/>
        </w:rPr>
        <w:t xml:space="preserve"> &lt;= 1</w:t>
      </w:r>
      <w:r w:rsidR="000A6AB3">
        <w:rPr>
          <w:rFonts w:ascii="Inconsolata" w:eastAsia="Inconsolata" w:hAnsi="Inconsolata" w:cs="Inconsolata"/>
        </w:rPr>
        <w:t>00</w:t>
      </w:r>
    </w:p>
    <w:p w:rsidR="00403691" w:rsidRDefault="00403691">
      <w:pPr>
        <w:spacing w:after="40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0369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26660C" w:rsidP="004864A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Input</w:t>
            </w:r>
            <w:r w:rsidR="000A6AB3">
              <w:rPr>
                <w:rFonts w:ascii="Calibri" w:eastAsia="Calibri" w:hAnsi="Calibri" w:cs="Calibri"/>
                <w:b/>
              </w:rPr>
              <w:t xml:space="preserve"> (</w:t>
            </w:r>
            <w:r w:rsidR="004864A6">
              <w:rPr>
                <w:rFonts w:ascii="Calibri" w:eastAsia="Calibri" w:hAnsi="Calibri" w:cs="Calibri"/>
                <w:b/>
                <w:lang w:val="en-US"/>
              </w:rPr>
              <w:t>stats</w:t>
            </w:r>
            <w:r w:rsidR="000A6AB3">
              <w:rPr>
                <w:rFonts w:ascii="Inconsolata" w:eastAsia="Inconsolata" w:hAnsi="Inconsolata" w:cs="Inconsolata"/>
                <w:b/>
              </w:rPr>
              <w:t>.in</w:t>
            </w:r>
            <w:r w:rsidR="000A6AB3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26660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Output </w:t>
            </w:r>
            <w:r w:rsidR="000A6AB3">
              <w:rPr>
                <w:rFonts w:ascii="Calibri" w:eastAsia="Calibri" w:hAnsi="Calibri" w:cs="Calibri"/>
                <w:b/>
              </w:rPr>
              <w:t>(</w:t>
            </w:r>
            <w:r w:rsidR="004864A6">
              <w:rPr>
                <w:rFonts w:ascii="Courier New" w:eastAsia="Inconsolata" w:hAnsi="Courier New" w:cs="Courier New"/>
                <w:b/>
                <w:lang w:val="en-US"/>
              </w:rPr>
              <w:t>stats</w:t>
            </w:r>
            <w:r w:rsidR="000A6AB3">
              <w:rPr>
                <w:rFonts w:ascii="Inconsolata" w:eastAsia="Inconsolata" w:hAnsi="Inconsolata" w:cs="Inconsolata"/>
                <w:b/>
              </w:rPr>
              <w:t>.out</w:t>
            </w:r>
            <w:r w:rsidR="000A6AB3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403691"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AF1BD8">
            <w:pPr>
              <w:widowControl w:val="0"/>
              <w:spacing w:line="240" w:lineRule="auto"/>
              <w:rPr>
                <w:rFonts w:ascii="Inconsolata" w:eastAsia="Inconsolata" w:hAnsi="Inconsolata" w:cs="Inconsolata"/>
              </w:rPr>
            </w:pPr>
            <w:r>
              <w:rPr>
                <w:rFonts w:ascii="Inconsolata" w:eastAsia="Inconsolata" w:hAnsi="Inconsolata" w:cs="Inconsolata"/>
              </w:rPr>
              <w:t>9</w:t>
            </w:r>
          </w:p>
          <w:p w:rsidR="00AF1BD8" w:rsidRDefault="00AF1BD8" w:rsidP="00624A5A">
            <w:pPr>
              <w:widowControl w:val="0"/>
              <w:spacing w:line="240" w:lineRule="auto"/>
            </w:pPr>
            <w:r>
              <w:rPr>
                <w:rFonts w:ascii="Inconsolata" w:eastAsia="Inconsolata" w:hAnsi="Inconsolata" w:cs="Inconsolata"/>
              </w:rPr>
              <w:t xml:space="preserve">6 </w:t>
            </w:r>
            <w:r w:rsidR="004864A6">
              <w:rPr>
                <w:rFonts w:ascii="Inconsolata" w:eastAsia="Inconsolata" w:hAnsi="Inconsolata" w:cs="Inconsolata"/>
                <w:lang w:val="en-US"/>
              </w:rPr>
              <w:t>3 4</w:t>
            </w:r>
            <w:r>
              <w:rPr>
                <w:rFonts w:ascii="Inconsolata" w:eastAsia="Inconsolata" w:hAnsi="Inconsolata" w:cs="Inconsolata"/>
              </w:rPr>
              <w:t xml:space="preserve"> 2 1 </w:t>
            </w:r>
            <w:r w:rsidR="00624A5A">
              <w:rPr>
                <w:rFonts w:ascii="Inconsolata" w:eastAsia="Inconsolata" w:hAnsi="Inconsolata" w:cs="Inconsolata"/>
                <w:lang w:val="en-US"/>
              </w:rPr>
              <w:t>5</w:t>
            </w:r>
            <w:r>
              <w:rPr>
                <w:rFonts w:ascii="Inconsolata" w:eastAsia="Inconsolata" w:hAnsi="Inconsolata" w:cs="Inconsolata"/>
              </w:rPr>
              <w:t xml:space="preserve"> </w:t>
            </w:r>
            <w:r w:rsidR="004864A6">
              <w:rPr>
                <w:rFonts w:ascii="Inconsolata" w:eastAsia="Inconsolata" w:hAnsi="Inconsolata" w:cs="Inconsolata"/>
                <w:lang w:val="en-US"/>
              </w:rPr>
              <w:t>3</w:t>
            </w:r>
            <w:r>
              <w:rPr>
                <w:rFonts w:ascii="Inconsolata" w:eastAsia="Inconsolata" w:hAnsi="Inconsolata" w:cs="Inconsolata"/>
              </w:rPr>
              <w:t xml:space="preserve"> 8 77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03691" w:rsidRPr="00624A5A" w:rsidRDefault="00624A5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4 3</w:t>
            </w:r>
          </w:p>
        </w:tc>
      </w:tr>
    </w:tbl>
    <w:p w:rsidR="00403691" w:rsidRDefault="00403691">
      <w:pPr>
        <w:spacing w:after="40" w:line="240" w:lineRule="auto"/>
        <w:ind w:firstLine="426"/>
        <w:jc w:val="both"/>
      </w:pPr>
    </w:p>
    <w:p w:rsidR="00403691" w:rsidRPr="0026660C" w:rsidRDefault="0026660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Explanation</w:t>
      </w:r>
      <w:bookmarkStart w:id="0" w:name="_GoBack"/>
      <w:bookmarkEnd w:id="0"/>
    </w:p>
    <w:p w:rsidR="00403691" w:rsidRPr="004864A6" w:rsidRDefault="004864A6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1 </w:t>
      </w:r>
      <w:r w:rsidR="00624A5A">
        <w:rPr>
          <w:lang w:val="en-US"/>
        </w:rPr>
        <w:t xml:space="preserve">2 </w:t>
      </w:r>
      <w:r w:rsidR="00624A5A" w:rsidRPr="00624A5A">
        <w:rPr>
          <w:u w:val="single"/>
          <w:lang w:val="en-US"/>
        </w:rPr>
        <w:t>3</w:t>
      </w:r>
      <w:r w:rsidR="00624A5A" w:rsidRPr="00624A5A">
        <w:rPr>
          <w:lang w:val="en-US"/>
        </w:rPr>
        <w:t xml:space="preserve"> </w:t>
      </w:r>
      <w:r w:rsidR="00624A5A" w:rsidRPr="00624A5A">
        <w:rPr>
          <w:u w:val="single"/>
          <w:lang w:val="en-US"/>
        </w:rPr>
        <w:t>3</w:t>
      </w:r>
      <w:r w:rsidR="00624A5A">
        <w:rPr>
          <w:lang w:val="en-US"/>
        </w:rPr>
        <w:t xml:space="preserve"> </w:t>
      </w:r>
      <w:r w:rsidR="00624A5A" w:rsidRPr="00624A5A">
        <w:rPr>
          <w:b/>
          <w:lang w:val="en-US"/>
        </w:rPr>
        <w:t>4</w:t>
      </w:r>
      <w:r>
        <w:rPr>
          <w:lang w:val="en-US"/>
        </w:rPr>
        <w:t xml:space="preserve"> </w:t>
      </w:r>
      <w:r w:rsidR="00624A5A">
        <w:rPr>
          <w:lang w:val="en-US"/>
        </w:rPr>
        <w:t>5</w:t>
      </w:r>
      <w:r>
        <w:rPr>
          <w:lang w:val="en-US"/>
        </w:rPr>
        <w:t xml:space="preserve"> </w:t>
      </w:r>
      <w:r w:rsidR="00624A5A">
        <w:rPr>
          <w:lang w:val="en-US"/>
        </w:rPr>
        <w:t>6 8 77</w:t>
      </w:r>
    </w:p>
    <w:p w:rsidR="00403691" w:rsidRDefault="00403691"/>
    <w:p w:rsidR="00403691" w:rsidRPr="004332F7" w:rsidRDefault="00403691">
      <w:pPr>
        <w:rPr>
          <w:lang w:val="en-US"/>
        </w:rPr>
      </w:pPr>
    </w:p>
    <w:sectPr w:rsidR="00403691" w:rsidRPr="004332F7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90" w:rsidRDefault="00434790">
      <w:pPr>
        <w:spacing w:line="240" w:lineRule="auto"/>
      </w:pPr>
      <w:r>
        <w:separator/>
      </w:r>
    </w:p>
  </w:endnote>
  <w:endnote w:type="continuationSeparator" w:id="0">
    <w:p w:rsidR="00434790" w:rsidRDefault="00434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onsolat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90" w:rsidRDefault="00434790">
      <w:pPr>
        <w:spacing w:line="240" w:lineRule="auto"/>
      </w:pPr>
      <w:r>
        <w:separator/>
      </w:r>
    </w:p>
  </w:footnote>
  <w:footnote w:type="continuationSeparator" w:id="0">
    <w:p w:rsidR="00434790" w:rsidRDefault="00434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1" w:rsidRDefault="00403691"/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03691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03691" w:rsidRPr="00A25FC7" w:rsidRDefault="00A25FC7">
          <w:pPr>
            <w:pStyle w:val="Title"/>
            <w:contextualSpacing w:val="0"/>
            <w:rPr>
              <w:lang w:val="en-US"/>
            </w:rPr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  <w:lang w:val="en-US"/>
            </w:rPr>
            <w:t>Statistics</w:t>
          </w:r>
        </w:p>
        <w:p w:rsidR="00403691" w:rsidRPr="004332F7" w:rsidRDefault="004332F7" w:rsidP="004332F7">
          <w:pPr>
            <w:rPr>
              <w:rFonts w:asciiTheme="minorHAnsi" w:hAnsiTheme="minorHAnsi"/>
              <w:lang w:val="en-US"/>
            </w:rPr>
          </w:pPr>
          <w:r>
            <w:rPr>
              <w:rFonts w:asciiTheme="minorHAnsi" w:eastAsia="Inconsolata" w:hAnsiTheme="minorHAnsi" w:cs="Inconsolata"/>
              <w:lang w:val="en-US"/>
            </w:rPr>
            <w:t>A1</w:t>
          </w:r>
          <w:r w:rsidR="000A6AB3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03691" w:rsidRDefault="000A6AB3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03691" w:rsidRDefault="000A6AB3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691"/>
    <w:rsid w:val="000A6AB3"/>
    <w:rsid w:val="0026660C"/>
    <w:rsid w:val="00403691"/>
    <w:rsid w:val="004332F7"/>
    <w:rsid w:val="00434790"/>
    <w:rsid w:val="004864A6"/>
    <w:rsid w:val="00624A5A"/>
    <w:rsid w:val="00A25FC7"/>
    <w:rsid w:val="00AF1BD8"/>
    <w:rsid w:val="00C4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F7"/>
  </w:style>
  <w:style w:type="paragraph" w:styleId="Footer">
    <w:name w:val="footer"/>
    <w:basedOn w:val="Normal"/>
    <w:link w:val="Foot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F7"/>
  </w:style>
  <w:style w:type="paragraph" w:styleId="Footer">
    <w:name w:val="footer"/>
    <w:basedOn w:val="Normal"/>
    <w:link w:val="Foot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3</cp:revision>
  <dcterms:created xsi:type="dcterms:W3CDTF">2016-03-25T15:16:00Z</dcterms:created>
  <dcterms:modified xsi:type="dcterms:W3CDTF">2016-03-28T08:01:00Z</dcterms:modified>
</cp:coreProperties>
</file>