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Default="00C41C1C" w:rsidP="00C41C1C">
      <w:pPr>
        <w:ind w:firstLine="708"/>
        <w:jc w:val="both"/>
        <w:rPr>
          <w:lang w:val="en-US"/>
        </w:rPr>
      </w:pPr>
      <w:r>
        <w:t>Работата на Лора е изключително скучна и затова тя често намира</w:t>
      </w:r>
      <w:r>
        <w:rPr>
          <w:lang w:val="en-US"/>
        </w:rPr>
        <w:t xml:space="preserve"> </w:t>
      </w:r>
      <w:r>
        <w:t>онлайн различни логически игри, с които да се разсейва. Последната игра, с която Лора се захвана, има следните прости правила</w:t>
      </w:r>
      <w:r>
        <w:rPr>
          <w:lang w:val="en-US"/>
        </w:rPr>
        <w:t>:</w:t>
      </w:r>
    </w:p>
    <w:p w:rsidR="00C41C1C" w:rsidRDefault="00C41C1C" w:rsidP="00C41C1C">
      <w:pPr>
        <w:ind w:firstLine="708"/>
        <w:jc w:val="both"/>
      </w:pPr>
      <w:r>
        <w:t xml:space="preserve">Играчът трябва да разположи числата от 1 до </w:t>
      </w:r>
      <w:r w:rsidRPr="00C41C1C">
        <w:rPr>
          <w:b/>
          <w:lang w:val="en-US"/>
        </w:rPr>
        <w:t>K</w:t>
      </w:r>
      <w:r>
        <w:rPr>
          <w:lang w:val="en-US"/>
        </w:rPr>
        <w:t xml:space="preserve"> </w:t>
      </w:r>
      <w:r>
        <w:t xml:space="preserve">в таблица, като е даден списък от </w:t>
      </w:r>
      <w:r w:rsidRPr="00C41C1C">
        <w:rPr>
          <w:b/>
          <w:lang w:val="en-US"/>
        </w:rPr>
        <w:t>P</w:t>
      </w:r>
      <w:r>
        <w:t xml:space="preserve"> двойки числа, представляващ </w:t>
      </w:r>
      <w:r w:rsidRPr="00C41C1C">
        <w:rPr>
          <w:b/>
        </w:rPr>
        <w:t>всички</w:t>
      </w:r>
      <w:r>
        <w:t xml:space="preserve"> двойки числа, които да бъдат в съседни клетки.</w:t>
      </w:r>
      <w:r>
        <w:rPr>
          <w:lang w:val="en-US"/>
        </w:rPr>
        <w:t xml:space="preserve"> </w:t>
      </w:r>
      <w:r>
        <w:t xml:space="preserve"> Играчът избира големината на таблицата </w:t>
      </w:r>
      <w:r>
        <w:rPr>
          <w:lang w:val="en-US"/>
        </w:rPr>
        <w:t xml:space="preserve">– </w:t>
      </w:r>
      <w:r w:rsidRPr="00C41C1C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реда и </w:t>
      </w:r>
      <w:r w:rsidRPr="00C41C1C">
        <w:rPr>
          <w:b/>
          <w:lang w:val="en-US"/>
        </w:rPr>
        <w:t>M</w:t>
      </w:r>
      <w:r>
        <w:rPr>
          <w:lang w:val="en-US"/>
        </w:rPr>
        <w:t xml:space="preserve"> </w:t>
      </w:r>
      <w:r>
        <w:t xml:space="preserve">колони, така че </w:t>
      </w:r>
      <w:r w:rsidRPr="003F2958">
        <w:rPr>
          <w:b/>
          <w:lang w:val="en-US"/>
        </w:rPr>
        <w:t>K=N*M</w:t>
      </w:r>
      <w:r w:rsidR="003F2958">
        <w:rPr>
          <w:lang w:val="en-US"/>
        </w:rPr>
        <w:t xml:space="preserve">. </w:t>
      </w:r>
      <w:r w:rsidRPr="003F2958">
        <w:rPr>
          <w:b/>
        </w:rPr>
        <w:t>Ако двойка числа присъства в списъка, то задължително тези числа трябва да са в съседни клетки, а ако двойка не присъства – то тези числа трябва задължи</w:t>
      </w:r>
      <w:r w:rsidR="003F2958">
        <w:rPr>
          <w:b/>
        </w:rPr>
        <w:t>телно да не са в съседни клетки!</w:t>
      </w:r>
    </w:p>
    <w:p w:rsidR="00BC6FD7" w:rsidRDefault="003F2958" w:rsidP="003F2958">
      <w:pPr>
        <w:jc w:val="both"/>
        <w:rPr>
          <w:lang w:val="en-US"/>
        </w:rPr>
      </w:pPr>
      <w:r>
        <w:tab/>
        <w:t>Помогнете на Лора като намерите едно разположение на числата, изпълняващо изискванията. Ако има повече от едно решение изведете кое да е от тях.</w:t>
      </w:r>
    </w:p>
    <w:p w:rsidR="0028420C" w:rsidRPr="0028420C" w:rsidRDefault="0028420C" w:rsidP="0028420C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Забележка</w:t>
      </w:r>
      <w:r w:rsidRPr="00363E5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Две клетки се считат за съседни ако имат обща страна.</w:t>
      </w:r>
    </w:p>
    <w:p w:rsidR="003F2958" w:rsidRPr="003F2958" w:rsidRDefault="003F2958" w:rsidP="003F2958">
      <w:pPr>
        <w:jc w:val="both"/>
        <w:rPr>
          <w:i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9C3648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lang w:val="en-US"/>
        </w:rPr>
        <w:t>puzzle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</w:rPr>
        <w:t xml:space="preserve">се въвеждат числата </w:t>
      </w:r>
      <w:r w:rsidRPr="003F2958">
        <w:rPr>
          <w:rFonts w:eastAsia="Courier New"/>
          <w:b/>
          <w:lang w:val="en-US"/>
        </w:rPr>
        <w:t>K</w:t>
      </w:r>
      <w:r>
        <w:rPr>
          <w:rFonts w:eastAsia="Courier New"/>
          <w:lang w:val="en-US"/>
        </w:rPr>
        <w:t xml:space="preserve"> </w:t>
      </w:r>
      <w:r>
        <w:rPr>
          <w:rFonts w:eastAsia="Courier New"/>
        </w:rPr>
        <w:t xml:space="preserve">и </w:t>
      </w:r>
      <w:r w:rsidRPr="003F2958">
        <w:rPr>
          <w:rFonts w:eastAsia="Courier New"/>
          <w:b/>
          <w:lang w:val="en-US"/>
        </w:rPr>
        <w:t>P</w:t>
      </w:r>
      <w:r>
        <w:rPr>
          <w:rFonts w:eastAsia="Courier New"/>
          <w:b/>
          <w:lang w:val="en-US"/>
        </w:rPr>
        <w:t xml:space="preserve"> </w:t>
      </w:r>
      <w:r>
        <w:rPr>
          <w:rFonts w:eastAsia="Courier New"/>
          <w:lang w:val="en-US"/>
        </w:rPr>
        <w:t>–</w:t>
      </w:r>
      <w:r w:rsidRPr="003F2958">
        <w:rPr>
          <w:rFonts w:eastAsia="Courier New"/>
          <w:lang w:val="en-US"/>
        </w:rPr>
        <w:t xml:space="preserve"> </w:t>
      </w:r>
      <w:r>
        <w:rPr>
          <w:rFonts w:eastAsia="Courier New"/>
        </w:rPr>
        <w:t xml:space="preserve">съответно броя числа, които да бъдат разположени, и броя двойки в списъка. Следват </w:t>
      </w:r>
      <w:r>
        <w:rPr>
          <w:rFonts w:eastAsia="Courier New"/>
          <w:lang w:val="en-US"/>
        </w:rPr>
        <w:t xml:space="preserve">P </w:t>
      </w:r>
      <w:r>
        <w:rPr>
          <w:rFonts w:eastAsia="Courier New"/>
        </w:rPr>
        <w:t xml:space="preserve">реда, всеки от които съдържа двойка числа </w:t>
      </w:r>
      <w:r>
        <w:rPr>
          <w:rFonts w:eastAsia="Courier New"/>
          <w:lang w:val="en-US"/>
        </w:rPr>
        <w:t>1</w:t>
      </w:r>
      <m:oMath>
        <m:r>
          <w:rPr>
            <w:rFonts w:ascii="Cambria Math" w:eastAsia="Courier New" w:hAnsi="Cambria Math"/>
            <w:lang w:val="en-US"/>
          </w:rPr>
          <m:t>≤</m:t>
        </m:r>
      </m:oMath>
      <w:r>
        <w:rPr>
          <w:rFonts w:eastAsia="Courier New"/>
          <w:lang w:val="en-US"/>
        </w:rPr>
        <w:t>A,B</w:t>
      </w:r>
      <m:oMath>
        <m:r>
          <w:rPr>
            <w:rFonts w:ascii="Cambria Math" w:eastAsia="Courier New" w:hAnsi="Cambria Math"/>
            <w:lang w:val="en-US"/>
          </w:rPr>
          <m:t>≤</m:t>
        </m:r>
      </m:oMath>
      <w:r>
        <w:rPr>
          <w:rFonts w:eastAsia="Courier New"/>
          <w:lang w:val="en-US"/>
        </w:rPr>
        <w:t xml:space="preserve">K, </w:t>
      </w:r>
      <w:r>
        <w:rPr>
          <w:rFonts w:eastAsia="Courier New"/>
        </w:rPr>
        <w:t>разделени с интервал, обозначаваща, че тези две числа трябва да са съседни във финалното разположение.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9C3648" w:rsidRPr="003F2958" w:rsidRDefault="009C3648" w:rsidP="009C3648">
      <w:pPr>
        <w:spacing w:after="40"/>
        <w:ind w:firstLine="426"/>
        <w:jc w:val="both"/>
      </w:pPr>
      <w:r>
        <w:t xml:space="preserve">На първия ред в изходния файл </w:t>
      </w:r>
      <w:r>
        <w:rPr>
          <w:rFonts w:ascii="Courier New" w:eastAsia="Courier New" w:hAnsi="Courier New" w:cs="Courier New"/>
          <w:lang w:val="en-US"/>
        </w:rPr>
        <w:t>puzzle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>отпечатайте</w:t>
      </w:r>
      <w:r w:rsidRPr="005B3560">
        <w:t xml:space="preserve"> </w:t>
      </w:r>
      <w:r>
        <w:t xml:space="preserve">две числа разделени с интервал </w:t>
      </w:r>
      <w:r>
        <w:rPr>
          <w:lang w:val="en-US"/>
        </w:rPr>
        <w:t xml:space="preserve">– </w:t>
      </w:r>
      <w:r w:rsidRPr="003F2958">
        <w:rPr>
          <w:b/>
          <w:lang w:val="en-US"/>
        </w:rPr>
        <w:t>N</w:t>
      </w:r>
      <w:r>
        <w:t xml:space="preserve"> и </w:t>
      </w:r>
      <w:r w:rsidRPr="003F2958">
        <w:rPr>
          <w:b/>
          <w:lang w:val="en-US"/>
        </w:rPr>
        <w:t>M</w:t>
      </w:r>
      <w:r>
        <w:rPr>
          <w:lang w:val="en-US"/>
        </w:rPr>
        <w:t xml:space="preserve"> – </w:t>
      </w:r>
      <w:r>
        <w:t xml:space="preserve">съответно броя редове и броя колони в таблицата. На всеки от следващите </w:t>
      </w:r>
      <w:r w:rsidRPr="003F2958">
        <w:rPr>
          <w:lang w:val="en-US"/>
        </w:rPr>
        <w:t>N</w:t>
      </w:r>
      <w:r>
        <w:rPr>
          <w:lang w:val="en-US"/>
        </w:rPr>
        <w:t xml:space="preserve"> </w:t>
      </w:r>
      <w:r>
        <w:t xml:space="preserve">реда изведете по </w:t>
      </w:r>
      <w:r>
        <w:rPr>
          <w:lang w:val="en-US"/>
        </w:rPr>
        <w:t xml:space="preserve">M </w:t>
      </w:r>
      <w:r>
        <w:t>числа – описание на попълнената таблица.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C3648" w:rsidRPr="003F2958" w:rsidRDefault="009C3648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4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100 000</w:t>
      </w:r>
    </w:p>
    <w:p w:rsidR="009C3648" w:rsidRDefault="009C3648" w:rsidP="009C3648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 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P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B356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200</w:t>
      </w:r>
      <w:r w:rsidRPr="005B3560">
        <w:rPr>
          <w:rFonts w:ascii="Courier New" w:eastAsia="Courier New" w:hAnsi="Courier New" w:cs="Courier New"/>
        </w:rPr>
        <w:t xml:space="preserve"> 000</w:t>
      </w:r>
    </w:p>
    <w:p w:rsidR="009C3648" w:rsidRDefault="009C3648" w:rsidP="009C3648">
      <w:pPr>
        <w:spacing w:after="40"/>
        <w:ind w:firstLine="426"/>
        <w:jc w:val="both"/>
        <w:rPr>
          <w:rFonts w:ascii="Courier New" w:eastAsia="Courier New" w:hAnsi="Courier New" w:cs="Courier New"/>
          <w:b/>
          <w:lang w:val="en-US"/>
        </w:rPr>
      </w:pPr>
      <w:r w:rsidRPr="003F2958">
        <w:rPr>
          <w:rFonts w:ascii="Courier New" w:eastAsia="Courier New" w:hAnsi="Courier New" w:cs="Courier New"/>
          <w:b/>
        </w:rPr>
        <w:t xml:space="preserve">Гарантирано е, че съществува решение, в което </w:t>
      </w:r>
      <w:r>
        <w:rPr>
          <w:rFonts w:ascii="Courier New" w:eastAsia="Courier New" w:hAnsi="Courier New" w:cs="Courier New"/>
          <w:b/>
        </w:rPr>
        <w:t>2</w:t>
      </w:r>
      <w:r w:rsidRPr="003F2958">
        <w:rPr>
          <w:rFonts w:ascii="Courier New" w:eastAsia="Courier New" w:hAnsi="Courier New" w:cs="Courier New"/>
          <w:b/>
        </w:rPr>
        <w:t xml:space="preserve"> ≤ </w:t>
      </w:r>
      <w:r w:rsidRPr="003F2958">
        <w:rPr>
          <w:rFonts w:ascii="Courier New" w:eastAsia="Courier New" w:hAnsi="Courier New" w:cs="Courier New"/>
          <w:b/>
          <w:lang w:val="en-US"/>
        </w:rPr>
        <w:t>N, M</w:t>
      </w:r>
      <w:r w:rsidRPr="003F2958">
        <w:rPr>
          <w:rFonts w:ascii="Courier New" w:eastAsia="Courier New" w:hAnsi="Courier New" w:cs="Courier New"/>
          <w:b/>
        </w:rPr>
        <w:t xml:space="preserve"> ≤ </w:t>
      </w:r>
      <w:r w:rsidRPr="003F2958">
        <w:rPr>
          <w:rFonts w:ascii="Courier New" w:eastAsia="Courier New" w:hAnsi="Courier New" w:cs="Courier New"/>
          <w:b/>
          <w:lang w:val="en-US"/>
        </w:rPr>
        <w:t>300</w:t>
      </w:r>
    </w:p>
    <w:p w:rsidR="009C3648" w:rsidRPr="006972AE" w:rsidRDefault="009C3648" w:rsidP="009C3648">
      <w:pPr>
        <w:spacing w:after="40"/>
        <w:ind w:firstLine="426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</w:rPr>
        <w:t xml:space="preserve">Една двойка числа ще се среща във входа най-много веднъж. </w:t>
      </w:r>
      <w:r>
        <w:rPr>
          <w:rFonts w:ascii="Courier New" w:eastAsia="Courier New" w:hAnsi="Courier New" w:cs="Courier New"/>
          <w:b/>
          <w:lang w:val="en-US"/>
        </w:rPr>
        <w:t xml:space="preserve">(“A B” </w:t>
      </w:r>
      <w:r>
        <w:rPr>
          <w:rFonts w:ascii="Courier New" w:eastAsia="Courier New" w:hAnsi="Courier New" w:cs="Courier New"/>
          <w:b/>
        </w:rPr>
        <w:t xml:space="preserve">и </w:t>
      </w:r>
      <w:r>
        <w:rPr>
          <w:rFonts w:ascii="Courier New" w:eastAsia="Courier New" w:hAnsi="Courier New" w:cs="Courier New"/>
          <w:b/>
          <w:lang w:val="en-US"/>
        </w:rPr>
        <w:t xml:space="preserve">“B A” </w:t>
      </w:r>
      <w:r>
        <w:rPr>
          <w:rFonts w:ascii="Courier New" w:eastAsia="Courier New" w:hAnsi="Courier New" w:cs="Courier New"/>
          <w:b/>
        </w:rPr>
        <w:t>се считат за една и съща двойка и също няма да присъстват едновременно във входа</w:t>
      </w:r>
      <w:r>
        <w:rPr>
          <w:rFonts w:ascii="Courier New" w:eastAsia="Courier New" w:hAnsi="Courier New" w:cs="Courier New"/>
          <w:b/>
          <w:lang w:val="en-US"/>
        </w:rPr>
        <w:t>)</w:t>
      </w:r>
    </w:p>
    <w:p w:rsidR="009C3648" w:rsidRPr="003F2958" w:rsidRDefault="009C3648" w:rsidP="009C3648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400892" w:rsidRDefault="009C3648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 1.5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9C3648" w:rsidRDefault="009C3648" w:rsidP="009C3648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A177F0" w:rsidRDefault="009C3648" w:rsidP="009C3648">
      <w:pPr>
        <w:spacing w:after="40"/>
        <w:ind w:firstLine="426"/>
        <w:jc w:val="both"/>
      </w:pPr>
    </w:p>
    <w:p w:rsidR="009C3648" w:rsidRPr="006C72B3" w:rsidRDefault="009C3648" w:rsidP="009C3648">
      <w:pPr>
        <w:spacing w:after="40"/>
        <w:ind w:firstLine="426"/>
        <w:jc w:val="both"/>
      </w:pPr>
    </w:p>
    <w:p w:rsidR="009C3648" w:rsidRDefault="009C3648" w:rsidP="009C3648">
      <w:pPr>
        <w:spacing w:after="40"/>
        <w:ind w:firstLine="426"/>
        <w:jc w:val="both"/>
        <w:rPr>
          <w:lang w:val="en-US"/>
        </w:rPr>
      </w:pPr>
    </w:p>
    <w:p w:rsidR="009C3648" w:rsidRPr="00356F67" w:rsidRDefault="009C3648" w:rsidP="009C3648">
      <w:pPr>
        <w:spacing w:after="40"/>
        <w:ind w:firstLine="426"/>
        <w:jc w:val="both"/>
        <w:rPr>
          <w:lang w:val="en-US"/>
        </w:rPr>
      </w:pPr>
    </w:p>
    <w:p w:rsidR="009C3648" w:rsidRPr="006C72B3" w:rsidRDefault="009C3648" w:rsidP="009C3648">
      <w:pPr>
        <w:spacing w:after="40"/>
        <w:ind w:firstLine="426"/>
        <w:jc w:val="both"/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B55008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C2224D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C2224D">
              <w:rPr>
                <w:rFonts w:ascii="Courier New" w:eastAsia="Courier New" w:hAnsi="Courier New" w:cs="Courier New"/>
                <w:b/>
                <w:lang w:val="en-US"/>
              </w:rPr>
              <w:t>puzzle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C2224D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C2224D">
              <w:rPr>
                <w:rFonts w:ascii="Courier New" w:eastAsia="Courier New" w:hAnsi="Courier New" w:cs="Courier New"/>
                <w:b/>
                <w:lang w:val="en-US"/>
              </w:rPr>
              <w:t>puzzle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B55008">
        <w:tc>
          <w:tcPr>
            <w:tcW w:w="4514" w:type="dxa"/>
            <w:tcMar>
              <w:left w:w="0" w:type="dxa"/>
              <w:right w:w="0" w:type="dxa"/>
            </w:tcMar>
          </w:tcPr>
          <w:p w:rsidR="009C3648" w:rsidRPr="00570F23" w:rsidRDefault="009C3648" w:rsidP="00B55008">
            <w:pPr>
              <w:rPr>
                <w:rFonts w:ascii="Courier New" w:hAnsi="Courier New" w:cs="Courier New"/>
              </w:rPr>
            </w:pPr>
            <w:bookmarkStart w:id="0" w:name="_GoBack" w:colFirst="0" w:colLast="0"/>
            <w:r w:rsidRPr="00570F23">
              <w:rPr>
                <w:rFonts w:ascii="Courier New" w:hAnsi="Courier New" w:cs="Courier New"/>
              </w:rPr>
              <w:t xml:space="preserve">4 </w:t>
            </w:r>
            <w:proofErr w:type="spellStart"/>
            <w:r w:rsidRPr="00570F23">
              <w:rPr>
                <w:rFonts w:ascii="Courier New" w:hAnsi="Courier New" w:cs="Courier New"/>
              </w:rPr>
              <w:t>4</w:t>
            </w:r>
            <w:proofErr w:type="spellEnd"/>
          </w:p>
          <w:p w:rsidR="009C3648" w:rsidRPr="00570F23" w:rsidRDefault="009C3648" w:rsidP="00B55008">
            <w:pPr>
              <w:rPr>
                <w:rFonts w:ascii="Courier New" w:hAnsi="Courier New" w:cs="Courier New"/>
              </w:rPr>
            </w:pPr>
            <w:r w:rsidRPr="00570F23">
              <w:rPr>
                <w:rFonts w:ascii="Courier New" w:hAnsi="Courier New" w:cs="Courier New"/>
              </w:rPr>
              <w:t>1 2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</w:rPr>
            </w:pPr>
            <w:r w:rsidRPr="00570F23">
              <w:rPr>
                <w:rFonts w:ascii="Courier New" w:hAnsi="Courier New" w:cs="Courier New"/>
              </w:rPr>
              <w:t>3 2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</w:rPr>
            </w:pPr>
            <w:r w:rsidRPr="00570F23">
              <w:rPr>
                <w:rFonts w:ascii="Courier New" w:hAnsi="Courier New" w:cs="Courier New"/>
              </w:rPr>
              <w:t>4 3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</w:rPr>
            </w:pPr>
            <w:r w:rsidRPr="00570F23">
              <w:rPr>
                <w:rFonts w:ascii="Courier New" w:hAnsi="Courier New" w:cs="Courier New"/>
              </w:rPr>
              <w:t>4 1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2 </w:t>
            </w:r>
            <w:proofErr w:type="spellStart"/>
            <w:r>
              <w:rPr>
                <w:rFonts w:ascii="Courier New" w:eastAsia="Courier New" w:hAnsi="Courier New" w:cs="Courier New"/>
              </w:rPr>
              <w:t>2</w:t>
            </w:r>
            <w:proofErr w:type="spellEnd"/>
          </w:p>
          <w:p w:rsidR="009C3648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1 2</w:t>
            </w:r>
          </w:p>
          <w:p w:rsidR="009C3648" w:rsidRPr="006972AE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</w:tc>
      </w:tr>
      <w:tr w:rsidR="009C3648" w:rsidTr="00B55008">
        <w:tc>
          <w:tcPr>
            <w:tcW w:w="4514" w:type="dxa"/>
            <w:tcMar>
              <w:left w:w="0" w:type="dxa"/>
              <w:right w:w="0" w:type="dxa"/>
            </w:tcMar>
          </w:tcPr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6 7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3 5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1 2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1 3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4 6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4 2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4 3</w:t>
            </w:r>
          </w:p>
          <w:p w:rsidR="009C3648" w:rsidRPr="00570F23" w:rsidRDefault="009C3648" w:rsidP="00B55008">
            <w:pPr>
              <w:rPr>
                <w:rFonts w:ascii="Courier New" w:hAnsi="Courier New" w:cs="Courier New"/>
                <w:lang w:val="en-US"/>
              </w:rPr>
            </w:pPr>
            <w:r w:rsidRPr="00570F23">
              <w:rPr>
                <w:rFonts w:ascii="Courier New" w:hAnsi="Courier New" w:cs="Courier New"/>
                <w:lang w:val="en-US"/>
              </w:rPr>
              <w:t>5 6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2 3</w:t>
            </w:r>
          </w:p>
          <w:p w:rsidR="009C3648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1 3 5</w:t>
            </w:r>
          </w:p>
          <w:p w:rsidR="009C3648" w:rsidRDefault="009C3648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2 4 6</w:t>
            </w:r>
          </w:p>
        </w:tc>
      </w:tr>
      <w:bookmarkEnd w:id="0"/>
    </w:tbl>
    <w:p w:rsidR="009C3648" w:rsidRPr="00BF4381" w:rsidRDefault="009C3648" w:rsidP="009C3648">
      <w:pPr>
        <w:rPr>
          <w:lang w:val="en-US"/>
        </w:rPr>
      </w:pPr>
    </w:p>
    <w:p w:rsidR="009C3648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Пояснения</w:t>
      </w:r>
    </w:p>
    <w:p w:rsidR="009C3648" w:rsidRDefault="009C3648" w:rsidP="009C3648">
      <w:pPr>
        <w:spacing w:after="40"/>
        <w:ind w:firstLine="426"/>
        <w:jc w:val="both"/>
        <w:rPr>
          <w:lang w:val="en-US"/>
        </w:rPr>
      </w:pPr>
      <w:r>
        <w:t xml:space="preserve">Дадените решения са едни от </w:t>
      </w:r>
      <w:proofErr w:type="spellStart"/>
      <w:r>
        <w:t>няколкото</w:t>
      </w:r>
      <w:proofErr w:type="spellEnd"/>
      <w:r>
        <w:t xml:space="preserve"> валидни за примерите. Алтернативно решение на пример 1 би било</w:t>
      </w:r>
      <w:r>
        <w:rPr>
          <w:lang w:val="en-US"/>
        </w:rPr>
        <w:t>:</w:t>
      </w:r>
    </w:p>
    <w:p w:rsidR="009C3648" w:rsidRDefault="009C3648" w:rsidP="009C3648">
      <w:pPr>
        <w:widowControl w:val="0"/>
        <w:spacing w:line="240" w:lineRule="auto"/>
        <w:ind w:firstLine="426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 </w:t>
      </w:r>
      <w:proofErr w:type="spellStart"/>
      <w:r>
        <w:rPr>
          <w:rFonts w:ascii="Courier New" w:eastAsia="Courier New" w:hAnsi="Courier New" w:cs="Courier New"/>
        </w:rPr>
        <w:t>2</w:t>
      </w:r>
      <w:proofErr w:type="spellEnd"/>
    </w:p>
    <w:p w:rsidR="009C3648" w:rsidRPr="006972AE" w:rsidRDefault="009C3648" w:rsidP="009C3648">
      <w:pPr>
        <w:widowControl w:val="0"/>
        <w:spacing w:line="240" w:lineRule="auto"/>
        <w:ind w:firstLine="426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3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4</w:t>
      </w:r>
    </w:p>
    <w:p w:rsidR="009C3648" w:rsidRPr="006972AE" w:rsidRDefault="009C3648" w:rsidP="009C3648">
      <w:pPr>
        <w:spacing w:after="40"/>
        <w:ind w:firstLine="426"/>
        <w:jc w:val="both"/>
        <w:rPr>
          <w:lang w:val="en-US"/>
        </w:rPr>
      </w:pPr>
      <w:r>
        <w:rPr>
          <w:rFonts w:ascii="Courier New" w:eastAsia="Courier New" w:hAnsi="Courier New" w:cs="Courier New"/>
          <w:lang w:val="en-US"/>
        </w:rPr>
        <w:t>2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1</w:t>
      </w:r>
    </w:p>
    <w:sectPr w:rsidR="009C3648" w:rsidRPr="006972A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42" w:rsidRDefault="00FB4E42" w:rsidP="0092692B">
      <w:pPr>
        <w:spacing w:line="240" w:lineRule="auto"/>
      </w:pPr>
      <w:r>
        <w:separator/>
      </w:r>
    </w:p>
  </w:endnote>
  <w:endnote w:type="continuationSeparator" w:id="0">
    <w:p w:rsidR="00FB4E42" w:rsidRDefault="00FB4E42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42" w:rsidRDefault="00FB4E42" w:rsidP="0092692B">
      <w:pPr>
        <w:spacing w:line="240" w:lineRule="auto"/>
      </w:pPr>
      <w:r>
        <w:separator/>
      </w:r>
    </w:p>
  </w:footnote>
  <w:footnote w:type="continuationSeparator" w:id="0">
    <w:p w:rsidR="00FB4E42" w:rsidRDefault="00FB4E42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FB4E42"/>
  <w:p w:rsidR="00434506" w:rsidRDefault="00FB4E42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C41C1C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Puzzle</w:t>
          </w:r>
        </w:p>
        <w:p w:rsidR="00C12406" w:rsidRPr="00975F11" w:rsidRDefault="00C12406" w:rsidP="00C41C1C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C41C1C">
            <w:rPr>
              <w:sz w:val="24"/>
              <w:szCs w:val="24"/>
            </w:rPr>
            <w:t>ЧЕТВЪРТИ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FB4E42">
    <w:pPr>
      <w:spacing w:line="240" w:lineRule="auto"/>
    </w:pPr>
    <w:bookmarkStart w:id="1" w:name="h.fypysl6npxc0" w:colFirst="0" w:colLast="0"/>
    <w:bookmarkEnd w:id="1"/>
  </w:p>
  <w:p w:rsidR="00434506" w:rsidRDefault="00FB4E4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432AA"/>
    <w:rsid w:val="001715B8"/>
    <w:rsid w:val="001C46B9"/>
    <w:rsid w:val="001E300E"/>
    <w:rsid w:val="0021280B"/>
    <w:rsid w:val="00231E3F"/>
    <w:rsid w:val="0028420C"/>
    <w:rsid w:val="002A48C9"/>
    <w:rsid w:val="00304FDB"/>
    <w:rsid w:val="003258AC"/>
    <w:rsid w:val="00356F67"/>
    <w:rsid w:val="003F2958"/>
    <w:rsid w:val="00400892"/>
    <w:rsid w:val="00405F26"/>
    <w:rsid w:val="00442CD9"/>
    <w:rsid w:val="00477939"/>
    <w:rsid w:val="004B25EB"/>
    <w:rsid w:val="004F7547"/>
    <w:rsid w:val="00570F23"/>
    <w:rsid w:val="005B3560"/>
    <w:rsid w:val="005D56BB"/>
    <w:rsid w:val="0062364F"/>
    <w:rsid w:val="006902B3"/>
    <w:rsid w:val="00690E76"/>
    <w:rsid w:val="006972AE"/>
    <w:rsid w:val="006C1B6A"/>
    <w:rsid w:val="006C72B3"/>
    <w:rsid w:val="00785C9E"/>
    <w:rsid w:val="00797BA2"/>
    <w:rsid w:val="007D13B8"/>
    <w:rsid w:val="00837DA9"/>
    <w:rsid w:val="008977EE"/>
    <w:rsid w:val="008F3598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62F9F"/>
    <w:rsid w:val="00A64C10"/>
    <w:rsid w:val="00AA6B55"/>
    <w:rsid w:val="00AE530E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224D"/>
    <w:rsid w:val="00C41C1C"/>
    <w:rsid w:val="00D05BCF"/>
    <w:rsid w:val="00D47BDC"/>
    <w:rsid w:val="00DA1ABF"/>
    <w:rsid w:val="00E80D59"/>
    <w:rsid w:val="00ED08A0"/>
    <w:rsid w:val="00FB4E42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A228-4986-483F-8A63-CAB4ABAC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40</cp:revision>
  <cp:lastPrinted>2018-02-24T03:53:00Z</cp:lastPrinted>
  <dcterms:created xsi:type="dcterms:W3CDTF">2016-11-09T14:06:00Z</dcterms:created>
  <dcterms:modified xsi:type="dcterms:W3CDTF">2018-02-24T03:53:00Z</dcterms:modified>
</cp:coreProperties>
</file>