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FB" w:rsidRDefault="00604F2E" w:rsidP="003F2958">
      <w:pPr>
        <w:jc w:val="both"/>
        <w:rPr>
          <w:lang w:val="en-US"/>
        </w:rPr>
      </w:pPr>
      <w:r>
        <w:tab/>
      </w:r>
      <w:r w:rsidR="00DB5FFB">
        <w:t>Сънищата на Лора продължават, а с тях и защита на кралството ѝ от нападения на зли котки.</w:t>
      </w:r>
    </w:p>
    <w:p w:rsidR="003F2958" w:rsidRDefault="00604F2E" w:rsidP="00DB5FFB">
      <w:pPr>
        <w:ind w:firstLine="708"/>
        <w:jc w:val="both"/>
      </w:pPr>
      <w:r>
        <w:t xml:space="preserve">Можем да разгледаме замъка на </w:t>
      </w:r>
      <w:r w:rsidR="00DB5FFB">
        <w:t xml:space="preserve">принцеса </w:t>
      </w:r>
      <w:r>
        <w:t>Лора като центъра на координатна система.</w:t>
      </w:r>
      <w:r w:rsidR="00064EC3">
        <w:t xml:space="preserve"> Вражеските вой</w:t>
      </w:r>
      <w:r>
        <w:t xml:space="preserve">ски ще атакуват от посока на положителни координати. За да се подготви за атаката, Лора иска да построи няколко кули, които да могат да наблюдават и защитават земите ѝ. Ако дадена кула се намира на координати </w:t>
      </w:r>
      <w:r w:rsidRPr="00604F2E">
        <w:rPr>
          <w:b/>
          <w:lang w:val="en-US"/>
        </w:rPr>
        <w:t>(x</w:t>
      </w:r>
      <w:r>
        <w:rPr>
          <w:lang w:val="en-US"/>
        </w:rPr>
        <w:t xml:space="preserve">, </w:t>
      </w:r>
      <w:r w:rsidRPr="00604F2E">
        <w:rPr>
          <w:b/>
          <w:lang w:val="en-US"/>
        </w:rPr>
        <w:t>y)</w:t>
      </w:r>
      <w:r>
        <w:rPr>
          <w:lang w:val="en-US"/>
        </w:rPr>
        <w:t xml:space="preserve"> </w:t>
      </w:r>
      <w:r w:rsidR="00DB5FFB">
        <w:t>то тя вижда</w:t>
      </w:r>
      <w:r w:rsidR="002C1F64">
        <w:rPr>
          <w:lang w:val="en-US"/>
        </w:rPr>
        <w:t xml:space="preserve"> </w:t>
      </w:r>
      <w:r w:rsidR="002C1F64">
        <w:t>всяка</w:t>
      </w:r>
      <w:r w:rsidR="00DB5FFB">
        <w:t xml:space="preserve"> точка</w:t>
      </w:r>
      <w:r>
        <w:t xml:space="preserve"> на позиция </w:t>
      </w:r>
      <w:r w:rsidRPr="00604F2E">
        <w:rPr>
          <w:b/>
          <w:lang w:val="en-US"/>
        </w:rPr>
        <w:t>(x’</w:t>
      </w:r>
      <w:r>
        <w:rPr>
          <w:lang w:val="en-US"/>
        </w:rPr>
        <w:t xml:space="preserve">, </w:t>
      </w:r>
      <w:r w:rsidRPr="00604F2E">
        <w:rPr>
          <w:b/>
          <w:lang w:val="en-US"/>
        </w:rPr>
        <w:t>y’</w:t>
      </w:r>
      <w:r>
        <w:rPr>
          <w:b/>
          <w:lang w:val="en-US"/>
        </w:rPr>
        <w:t>)</w:t>
      </w:r>
      <w:r w:rsidR="002C1F64">
        <w:rPr>
          <w:lang w:val="en-US"/>
        </w:rPr>
        <w:t xml:space="preserve">, </w:t>
      </w:r>
      <w:proofErr w:type="spellStart"/>
      <w:r w:rsidR="002C1F64">
        <w:rPr>
          <w:lang w:val="en-US"/>
        </w:rPr>
        <w:t>за</w:t>
      </w:r>
      <w:proofErr w:type="spellEnd"/>
      <w:r w:rsidR="002C1F64">
        <w:rPr>
          <w:lang w:val="en-US"/>
        </w:rPr>
        <w:t xml:space="preserve"> </w:t>
      </w:r>
      <w:proofErr w:type="spellStart"/>
      <w:r w:rsidR="002C1F64">
        <w:rPr>
          <w:lang w:val="en-US"/>
        </w:rPr>
        <w:t>която</w:t>
      </w:r>
      <w:proofErr w:type="spellEnd"/>
      <w:r>
        <w:t xml:space="preserve"> </w:t>
      </w:r>
      <w:r w:rsidRPr="002C1F64">
        <w:rPr>
          <w:b/>
          <w:lang w:val="en-US"/>
        </w:rPr>
        <w:t>x ≤ x’</w:t>
      </w:r>
      <w:r>
        <w:rPr>
          <w:lang w:val="en-US"/>
        </w:rPr>
        <w:t xml:space="preserve"> </w:t>
      </w:r>
      <w:r>
        <w:t xml:space="preserve">и </w:t>
      </w:r>
      <w:r w:rsidRPr="002C1F64">
        <w:rPr>
          <w:b/>
          <w:lang w:val="en-US"/>
        </w:rPr>
        <w:t>y ≤ y’</w:t>
      </w:r>
      <w:r>
        <w:rPr>
          <w:lang w:val="en-US"/>
        </w:rPr>
        <w:t xml:space="preserve">, </w:t>
      </w:r>
      <w:r>
        <w:t xml:space="preserve">т.е. кулите </w:t>
      </w:r>
      <w:r>
        <w:rPr>
          <w:lang w:val="en-US"/>
        </w:rPr>
        <w:t>“</w:t>
      </w:r>
      <w:r>
        <w:t>гледат</w:t>
      </w:r>
      <w:r>
        <w:rPr>
          <w:lang w:val="en-US"/>
        </w:rPr>
        <w:t xml:space="preserve">” </w:t>
      </w:r>
      <w:r>
        <w:t xml:space="preserve">в посока на увеличаващи се координати. Една кула ще наричаме </w:t>
      </w:r>
      <w:r>
        <w:rPr>
          <w:lang w:val="en-US"/>
        </w:rPr>
        <w:t>“</w:t>
      </w:r>
      <w:r>
        <w:t>полезна</w:t>
      </w:r>
      <w:r>
        <w:rPr>
          <w:lang w:val="en-US"/>
        </w:rPr>
        <w:t xml:space="preserve">” </w:t>
      </w:r>
      <w:r>
        <w:t>ако съществува точка в равнината</w:t>
      </w:r>
      <w:r>
        <w:rPr>
          <w:lang w:val="en-US"/>
        </w:rPr>
        <w:t xml:space="preserve">, </w:t>
      </w:r>
      <w:r>
        <w:t>която се вижда само от тази кула и от никоя друга.</w:t>
      </w:r>
    </w:p>
    <w:p w:rsidR="00604F2E" w:rsidRDefault="00604F2E" w:rsidP="00604F2E">
      <w:pPr>
        <w:jc w:val="both"/>
        <w:rPr>
          <w:lang w:val="en-US"/>
        </w:rPr>
      </w:pPr>
      <w:r>
        <w:tab/>
        <w:t>Преди самото строене се налага да се изготви план за позициите на кулите</w:t>
      </w:r>
      <w:r w:rsidR="00DB5FFB">
        <w:t xml:space="preserve">, но тъй като плановете постоянно се променят, Лора има нужда от програма, която бързо да намира броя полезни кули в даден план. Формално казано първоначално в плана няма нито една кула и последователно постъпват </w:t>
      </w:r>
      <w:r w:rsidR="00DB5FFB">
        <w:rPr>
          <w:lang w:val="en-US"/>
        </w:rPr>
        <w:t xml:space="preserve">N </w:t>
      </w:r>
      <w:r w:rsidR="00DB5FFB">
        <w:t>заявки от един от следните два вида</w:t>
      </w:r>
      <w:r w:rsidR="00DB5FFB">
        <w:rPr>
          <w:lang w:val="en-US"/>
        </w:rPr>
        <w:t>:</w:t>
      </w:r>
    </w:p>
    <w:p w:rsidR="00DB5FFB" w:rsidRDefault="00DB5FFB" w:rsidP="00DB5F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DB5FFB">
        <w:rPr>
          <w:rFonts w:ascii="Arial" w:hAnsi="Arial" w:cs="Arial"/>
          <w:lang w:val="en-US"/>
        </w:rPr>
        <w:t>“</w:t>
      </w:r>
      <w:r w:rsidRPr="00DB5FFB">
        <w:rPr>
          <w:rFonts w:ascii="Arial" w:hAnsi="Arial" w:cs="Arial"/>
          <w:i/>
          <w:lang w:val="en-US"/>
        </w:rPr>
        <w:t>1 x y</w:t>
      </w:r>
      <w:r w:rsidRPr="00DB5FFB">
        <w:rPr>
          <w:rFonts w:ascii="Arial" w:hAnsi="Arial" w:cs="Arial"/>
          <w:lang w:val="en-US"/>
        </w:rPr>
        <w:t xml:space="preserve">” – </w:t>
      </w:r>
      <w:r w:rsidRPr="00DB5FFB">
        <w:rPr>
          <w:rFonts w:ascii="Arial" w:hAnsi="Arial" w:cs="Arial"/>
        </w:rPr>
        <w:t xml:space="preserve">да се добави </w:t>
      </w:r>
      <w:r>
        <w:rPr>
          <w:rFonts w:ascii="Arial" w:hAnsi="Arial" w:cs="Arial"/>
        </w:rPr>
        <w:t xml:space="preserve">нова </w:t>
      </w:r>
      <w:r w:rsidRPr="00DB5FFB">
        <w:rPr>
          <w:rFonts w:ascii="Arial" w:hAnsi="Arial" w:cs="Arial"/>
        </w:rPr>
        <w:t xml:space="preserve">кула на </w:t>
      </w:r>
      <w:r>
        <w:rPr>
          <w:rFonts w:ascii="Arial" w:hAnsi="Arial" w:cs="Arial"/>
        </w:rPr>
        <w:t xml:space="preserve">координати </w:t>
      </w:r>
      <w:r w:rsidRPr="00DB5FFB">
        <w:rPr>
          <w:rFonts w:ascii="Arial" w:hAnsi="Arial" w:cs="Arial"/>
          <w:b/>
          <w:lang w:val="en-US"/>
        </w:rPr>
        <w:t>(x, y)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гарантирано е, че няма кула на тази позиция в този момент</w:t>
      </w:r>
      <w:r>
        <w:rPr>
          <w:rFonts w:ascii="Arial" w:hAnsi="Arial" w:cs="Arial"/>
          <w:lang w:val="en-US"/>
        </w:rPr>
        <w:t>)</w:t>
      </w:r>
    </w:p>
    <w:p w:rsidR="00DB5FFB" w:rsidRPr="00DB5FFB" w:rsidRDefault="00DB5FFB" w:rsidP="00DB5F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r w:rsidRPr="00DB5FFB">
        <w:rPr>
          <w:rFonts w:ascii="Arial" w:hAnsi="Arial" w:cs="Arial"/>
          <w:i/>
          <w:lang w:val="en-US"/>
        </w:rPr>
        <w:t>2 x y</w:t>
      </w:r>
      <w:r>
        <w:rPr>
          <w:rFonts w:ascii="Arial" w:hAnsi="Arial" w:cs="Arial"/>
          <w:lang w:val="en-US"/>
        </w:rPr>
        <w:t xml:space="preserve">” – </w:t>
      </w:r>
      <w:r>
        <w:rPr>
          <w:rFonts w:ascii="Arial" w:hAnsi="Arial" w:cs="Arial"/>
        </w:rPr>
        <w:t xml:space="preserve">да се премахне съществуваща кула от координати </w:t>
      </w:r>
      <w:r w:rsidRPr="00DB5FFB">
        <w:rPr>
          <w:rFonts w:ascii="Arial" w:hAnsi="Arial" w:cs="Arial"/>
          <w:b/>
          <w:lang w:val="en-US"/>
        </w:rPr>
        <w:t>(x, y)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гарантирано е, че има кула на тази позиция в този момент</w:t>
      </w:r>
      <w:r>
        <w:rPr>
          <w:rFonts w:ascii="Arial" w:hAnsi="Arial" w:cs="Arial"/>
          <w:lang w:val="en-US"/>
        </w:rPr>
        <w:t>)</w:t>
      </w:r>
    </w:p>
    <w:p w:rsidR="00DB5FFB" w:rsidRDefault="00DB5FFB" w:rsidP="00DB5FFB">
      <w:pPr>
        <w:ind w:firstLine="360"/>
        <w:jc w:val="both"/>
      </w:pPr>
      <w:r>
        <w:t>За всяка заявка вашата програма трябва да изчислява броя на полезните кули в текущия план.</w:t>
      </w:r>
    </w:p>
    <w:p w:rsidR="00DB5FFB" w:rsidRPr="00DB5FFB" w:rsidRDefault="00DB5FFB" w:rsidP="00DB5FFB">
      <w:pPr>
        <w:ind w:firstLine="360"/>
        <w:jc w:val="both"/>
      </w:pPr>
    </w:p>
    <w:p w:rsidR="00D47BDC" w:rsidRPr="00DB5FFB" w:rsidRDefault="00D47BDC" w:rsidP="00DB5FFB">
      <w:pPr>
        <w:jc w:val="both"/>
        <w:rPr>
          <w:b/>
          <w:sz w:val="24"/>
          <w:szCs w:val="24"/>
        </w:rPr>
      </w:pPr>
      <w:r w:rsidRPr="00DB5FFB">
        <w:rPr>
          <w:b/>
          <w:sz w:val="24"/>
          <w:szCs w:val="24"/>
        </w:rPr>
        <w:t>Вход</w:t>
      </w:r>
    </w:p>
    <w:p w:rsidR="00837A97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r w:rsidR="00DB5FFB">
        <w:rPr>
          <w:rFonts w:ascii="Courier New" w:eastAsia="Courier New" w:hAnsi="Courier New" w:cs="Courier New"/>
          <w:lang w:val="en-US"/>
        </w:rPr>
        <w:t>towers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37A97">
        <w:rPr>
          <w:rFonts w:eastAsia="Courier New"/>
        </w:rPr>
        <w:t>се въвежда числото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броят </w:t>
      </w:r>
      <w:r w:rsidR="00DB5FFB">
        <w:rPr>
          <w:rFonts w:eastAsia="Courier New"/>
        </w:rPr>
        <w:t>заявки</w:t>
      </w:r>
      <w:r w:rsidR="00837A97">
        <w:rPr>
          <w:rFonts w:eastAsia="Courier New"/>
        </w:rPr>
        <w:t xml:space="preserve">. </w:t>
      </w:r>
    </w:p>
    <w:p w:rsidR="009C3648" w:rsidRPr="00837A97" w:rsidRDefault="00DB5FFB" w:rsidP="00DB5FFB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От всеки от следващите </w:t>
      </w:r>
      <w:r>
        <w:rPr>
          <w:rFonts w:eastAsia="Courier New"/>
          <w:lang w:val="en-US"/>
        </w:rPr>
        <w:t xml:space="preserve">N </w:t>
      </w:r>
      <w:r>
        <w:rPr>
          <w:rFonts w:eastAsia="Courier New"/>
        </w:rPr>
        <w:t>реда се въвежда по една заявка в гореописания формат.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DB5FFB">
      <w:pPr>
        <w:spacing w:after="40"/>
        <w:jc w:val="both"/>
      </w:pPr>
      <w:r>
        <w:rPr>
          <w:b/>
          <w:sz w:val="24"/>
          <w:szCs w:val="24"/>
        </w:rPr>
        <w:t>Изход</w:t>
      </w:r>
    </w:p>
    <w:p w:rsidR="009C3648" w:rsidRPr="003F2958" w:rsidRDefault="0070365A" w:rsidP="0070365A">
      <w:pPr>
        <w:spacing w:after="40"/>
        <w:ind w:firstLine="426"/>
        <w:jc w:val="both"/>
      </w:pPr>
      <w:r>
        <w:t>За всяка заявка отпечатайте</w:t>
      </w:r>
      <w:r w:rsidR="00275BDC">
        <w:t xml:space="preserve"> по</w:t>
      </w:r>
      <w:r>
        <w:t xml:space="preserve"> </w:t>
      </w:r>
      <w:r w:rsidR="00B15EE6">
        <w:t>един ред съдържаш единствено число</w:t>
      </w:r>
      <w:r>
        <w:t xml:space="preserve"> в изходния файл </w:t>
      </w:r>
      <w:r>
        <w:rPr>
          <w:rFonts w:ascii="Courier New" w:eastAsia="Courier New" w:hAnsi="Courier New" w:cs="Courier New"/>
          <w:lang w:val="en-US"/>
        </w:rPr>
        <w:t>towers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, </w:t>
      </w:r>
      <w:r>
        <w:rPr>
          <w:rFonts w:eastAsia="Courier New"/>
        </w:rPr>
        <w:t>равно на броя полезни кули след тази заявки.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Default="009C3648" w:rsidP="0070365A">
      <w:pPr>
        <w:spacing w:after="40"/>
        <w:jc w:val="both"/>
      </w:pPr>
      <w:r>
        <w:rPr>
          <w:b/>
          <w:sz w:val="24"/>
          <w:szCs w:val="24"/>
        </w:rPr>
        <w:t>Ограничения</w:t>
      </w:r>
    </w:p>
    <w:p w:rsidR="009C3648" w:rsidRPr="003F2958" w:rsidRDefault="00837A97" w:rsidP="0070365A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9C3648">
        <w:rPr>
          <w:rFonts w:ascii="Courier New" w:eastAsia="Courier New" w:hAnsi="Courier New" w:cs="Courier New"/>
        </w:rPr>
        <w:t xml:space="preserve"> ≤ </w:t>
      </w:r>
      <w:r w:rsidRPr="00837A97">
        <w:rPr>
          <w:rFonts w:ascii="Courier New" w:eastAsia="Courier New" w:hAnsi="Courier New" w:cs="Courier New"/>
          <w:lang w:val="en-US"/>
        </w:rPr>
        <w:t>N</w:t>
      </w:r>
      <w:r w:rsidR="009C3648">
        <w:rPr>
          <w:rFonts w:ascii="Courier New" w:eastAsia="Courier New" w:hAnsi="Courier New" w:cs="Courier New"/>
        </w:rPr>
        <w:t xml:space="preserve"> ≤ </w:t>
      </w:r>
      <w:r w:rsidR="0070365A">
        <w:rPr>
          <w:rFonts w:ascii="Courier New" w:eastAsia="Courier New" w:hAnsi="Courier New" w:cs="Courier New"/>
        </w:rPr>
        <w:t>100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837A97" w:rsidRPr="0070365A" w:rsidRDefault="0070365A" w:rsidP="0070365A">
      <w:pPr>
        <w:spacing w:after="40"/>
        <w:jc w:val="both"/>
        <w:rPr>
          <w:rFonts w:ascii="Courier New" w:eastAsia="Courier New" w:hAnsi="Courier New" w:cs="Courier New"/>
          <w:b/>
          <w:lang w:val="en-US"/>
        </w:rPr>
      </w:pPr>
      <w:r w:rsidRPr="0070365A">
        <w:rPr>
          <w:rFonts w:ascii="Courier New" w:eastAsia="Courier New" w:hAnsi="Courier New" w:cs="Courier New"/>
          <w:b/>
        </w:rPr>
        <w:t xml:space="preserve">Всички координати са неотрицателни числа не по-големи от </w:t>
      </w:r>
      <w:r w:rsidRPr="0070365A">
        <w:rPr>
          <w:rFonts w:ascii="Courier New" w:eastAsia="Courier New" w:hAnsi="Courier New" w:cs="Courier New"/>
          <w:b/>
          <w:lang w:val="en-US"/>
        </w:rPr>
        <w:t>10</w:t>
      </w:r>
      <w:r w:rsidRPr="0070365A">
        <w:rPr>
          <w:rFonts w:ascii="Courier New" w:eastAsia="Courier New" w:hAnsi="Courier New" w:cs="Courier New"/>
          <w:b/>
          <w:vertAlign w:val="superscript"/>
          <w:lang w:val="en-US"/>
        </w:rPr>
        <w:t>9</w:t>
      </w:r>
    </w:p>
    <w:p w:rsidR="009C3648" w:rsidRPr="003F2958" w:rsidRDefault="009C3648" w:rsidP="009C3648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9C3648" w:rsidRPr="00400892" w:rsidRDefault="00837A97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 w:rsidR="00021A83">
        <w:rPr>
          <w:b/>
          <w:sz w:val="24"/>
          <w:szCs w:val="24"/>
          <w:lang w:val="en-US"/>
        </w:rPr>
        <w:t>2.6</w:t>
      </w:r>
      <w:r>
        <w:rPr>
          <w:b/>
          <w:sz w:val="24"/>
          <w:szCs w:val="24"/>
          <w:lang w:val="en-US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Ограничение за </w:t>
      </w:r>
      <w:r w:rsidR="0070365A">
        <w:rPr>
          <w:b/>
          <w:sz w:val="24"/>
          <w:szCs w:val="24"/>
        </w:rPr>
        <w:t>памет: 512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604F2E">
              <w:rPr>
                <w:rFonts w:ascii="Courier New" w:eastAsia="Courier New" w:hAnsi="Courier New" w:cs="Courier New"/>
                <w:b/>
                <w:lang w:val="en-US"/>
              </w:rPr>
              <w:t>towers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604F2E">
              <w:rPr>
                <w:rFonts w:ascii="Courier New" w:eastAsia="Courier New" w:hAnsi="Courier New" w:cs="Courier New"/>
                <w:b/>
                <w:lang w:val="en-US"/>
              </w:rPr>
              <w:t>towers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C3648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C32EF0" w:rsidRPr="006D46F9" w:rsidRDefault="00C32EF0" w:rsidP="00C32EF0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>5</w:t>
            </w:r>
          </w:p>
          <w:p w:rsidR="00C32EF0" w:rsidRPr="006D46F9" w:rsidRDefault="00C32EF0" w:rsidP="00C32EF0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>1 0 2</w:t>
            </w:r>
          </w:p>
          <w:p w:rsidR="00C32EF0" w:rsidRPr="006D46F9" w:rsidRDefault="00C32EF0" w:rsidP="00C32EF0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>1 2 0</w:t>
            </w:r>
          </w:p>
          <w:p w:rsidR="00C32EF0" w:rsidRPr="006D46F9" w:rsidRDefault="00C32EF0" w:rsidP="00C32EF0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 xml:space="preserve">1 0 </w:t>
            </w:r>
            <w:proofErr w:type="spellStart"/>
            <w:r w:rsidRPr="006D46F9">
              <w:rPr>
                <w:rFonts w:ascii="Courier New" w:hAnsi="Courier New" w:cs="Courier New"/>
              </w:rPr>
              <w:t>0</w:t>
            </w:r>
            <w:proofErr w:type="spellEnd"/>
          </w:p>
          <w:p w:rsidR="00C32EF0" w:rsidRPr="006D46F9" w:rsidRDefault="00C32EF0" w:rsidP="00C32EF0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 xml:space="preserve">1 </w:t>
            </w:r>
            <w:proofErr w:type="spellStart"/>
            <w:r w:rsidRPr="006D46F9">
              <w:rPr>
                <w:rFonts w:ascii="Courier New" w:hAnsi="Courier New" w:cs="Courier New"/>
              </w:rPr>
              <w:t>1</w:t>
            </w:r>
            <w:proofErr w:type="spellEnd"/>
            <w:r w:rsidRPr="006D46F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D46F9">
              <w:rPr>
                <w:rFonts w:ascii="Courier New" w:hAnsi="Courier New" w:cs="Courier New"/>
              </w:rPr>
              <w:t>1</w:t>
            </w:r>
            <w:proofErr w:type="spellEnd"/>
          </w:p>
          <w:p w:rsidR="00837A97" w:rsidRPr="0070365A" w:rsidRDefault="00C32EF0" w:rsidP="00C32EF0">
            <w:r w:rsidRPr="006D46F9">
              <w:rPr>
                <w:rFonts w:ascii="Courier New" w:hAnsi="Courier New" w:cs="Courier New"/>
              </w:rPr>
              <w:t xml:space="preserve">2 0 </w:t>
            </w:r>
            <w:proofErr w:type="spellStart"/>
            <w:r w:rsidRPr="006D46F9">
              <w:rPr>
                <w:rFonts w:ascii="Courier New" w:hAnsi="Courier New" w:cs="Courier New"/>
              </w:rPr>
              <w:t>0</w:t>
            </w:r>
            <w:proofErr w:type="spellEnd"/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C32EF0" w:rsidRPr="006D46F9" w:rsidRDefault="00C32EF0" w:rsidP="00C32EF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1</w:t>
            </w:r>
          </w:p>
          <w:p w:rsidR="00C32EF0" w:rsidRPr="006D46F9" w:rsidRDefault="00C32EF0" w:rsidP="00C32EF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2</w:t>
            </w:r>
          </w:p>
          <w:p w:rsidR="00C32EF0" w:rsidRPr="006D46F9" w:rsidRDefault="00C32EF0" w:rsidP="00C32EF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1</w:t>
            </w:r>
          </w:p>
          <w:p w:rsidR="00C32EF0" w:rsidRPr="006D46F9" w:rsidRDefault="00C32EF0" w:rsidP="00C32EF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1</w:t>
            </w:r>
          </w:p>
          <w:p w:rsidR="009C3648" w:rsidRPr="0070365A" w:rsidRDefault="00C32EF0" w:rsidP="00C32EF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3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9C3648" w:rsidRDefault="007473A4" w:rsidP="009C3648">
      <w:pPr>
        <w:spacing w:after="40"/>
        <w:ind w:firstLine="426"/>
        <w:jc w:val="both"/>
        <w:rPr>
          <w:b/>
        </w:rPr>
      </w:pPr>
      <w:r w:rsidRPr="007473A4">
        <w:rPr>
          <w:b/>
          <w:sz w:val="24"/>
        </w:rPr>
        <w:t>Пояснения</w:t>
      </w:r>
    </w:p>
    <w:p w:rsidR="007473A4" w:rsidRDefault="007473A4" w:rsidP="009C3648">
      <w:pPr>
        <w:spacing w:after="40"/>
        <w:ind w:firstLine="426"/>
        <w:jc w:val="both"/>
        <w:rPr>
          <w:lang w:val="en-US"/>
        </w:rPr>
      </w:pPr>
      <w:r>
        <w:t>Полезните кули са оцветени в зелено, а останалите в сиво</w:t>
      </w:r>
      <w:r>
        <w:rPr>
          <w:lang w:val="en-US"/>
        </w:rPr>
        <w:t>:</w:t>
      </w:r>
    </w:p>
    <w:p w:rsidR="007473A4" w:rsidRDefault="008F1CA8" w:rsidP="009C3648">
      <w:pPr>
        <w:spacing w:after="40"/>
        <w:ind w:firstLine="426"/>
        <w:jc w:val="both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474720" cy="49560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49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73A4" w:rsidRPr="007473A4" w:rsidRDefault="007473A4" w:rsidP="009C3648">
      <w:pPr>
        <w:spacing w:after="40"/>
        <w:ind w:firstLine="426"/>
        <w:jc w:val="both"/>
        <w:rPr>
          <w:lang w:val="en-US"/>
        </w:rPr>
      </w:pPr>
    </w:p>
    <w:sectPr w:rsidR="007473A4" w:rsidRPr="007473A4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27" w:rsidRDefault="00273227" w:rsidP="0092692B">
      <w:pPr>
        <w:spacing w:line="240" w:lineRule="auto"/>
      </w:pPr>
      <w:r>
        <w:separator/>
      </w:r>
    </w:p>
  </w:endnote>
  <w:endnote w:type="continuationSeparator" w:id="0">
    <w:p w:rsidR="00273227" w:rsidRDefault="00273227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27" w:rsidRDefault="00273227" w:rsidP="0092692B">
      <w:pPr>
        <w:spacing w:line="240" w:lineRule="auto"/>
      </w:pPr>
      <w:r>
        <w:separator/>
      </w:r>
    </w:p>
  </w:footnote>
  <w:footnote w:type="continuationSeparator" w:id="0">
    <w:p w:rsidR="00273227" w:rsidRDefault="00273227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273227"/>
  <w:p w:rsidR="00434506" w:rsidRDefault="00273227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604F2E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Towers</w:t>
          </w:r>
        </w:p>
        <w:p w:rsidR="00C12406" w:rsidRPr="00975F11" w:rsidRDefault="00C12406" w:rsidP="00604F2E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04F2E">
            <w:rPr>
              <w:sz w:val="24"/>
              <w:szCs w:val="24"/>
            </w:rPr>
            <w:t>ШЕСТИ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273227">
    <w:pPr>
      <w:spacing w:line="240" w:lineRule="auto"/>
    </w:pPr>
    <w:bookmarkStart w:id="1" w:name="h.fypysl6npxc0" w:colFirst="0" w:colLast="0"/>
    <w:bookmarkEnd w:id="1"/>
  </w:p>
  <w:p w:rsidR="00434506" w:rsidRDefault="00273227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21A83"/>
    <w:rsid w:val="000362B6"/>
    <w:rsid w:val="000432AA"/>
    <w:rsid w:val="00064EC3"/>
    <w:rsid w:val="001715B8"/>
    <w:rsid w:val="001C46B9"/>
    <w:rsid w:val="001E300E"/>
    <w:rsid w:val="001F6758"/>
    <w:rsid w:val="0021280B"/>
    <w:rsid w:val="00231E3F"/>
    <w:rsid w:val="00273227"/>
    <w:rsid w:val="00275BDC"/>
    <w:rsid w:val="0028420C"/>
    <w:rsid w:val="002A48C9"/>
    <w:rsid w:val="002C1F64"/>
    <w:rsid w:val="00304FDB"/>
    <w:rsid w:val="003258AC"/>
    <w:rsid w:val="00356F67"/>
    <w:rsid w:val="003F2958"/>
    <w:rsid w:val="00400892"/>
    <w:rsid w:val="00405F26"/>
    <w:rsid w:val="00442CD9"/>
    <w:rsid w:val="00477939"/>
    <w:rsid w:val="004B25EB"/>
    <w:rsid w:val="004F7547"/>
    <w:rsid w:val="00570FC7"/>
    <w:rsid w:val="005B3560"/>
    <w:rsid w:val="005D56BB"/>
    <w:rsid w:val="00604F2E"/>
    <w:rsid w:val="0062364F"/>
    <w:rsid w:val="006902B3"/>
    <w:rsid w:val="00690E76"/>
    <w:rsid w:val="006972AE"/>
    <w:rsid w:val="006C1B6A"/>
    <w:rsid w:val="006C72B3"/>
    <w:rsid w:val="0070365A"/>
    <w:rsid w:val="007473A4"/>
    <w:rsid w:val="00785C9E"/>
    <w:rsid w:val="00797BA2"/>
    <w:rsid w:val="007D13B8"/>
    <w:rsid w:val="00837674"/>
    <w:rsid w:val="00837A97"/>
    <w:rsid w:val="00837DA9"/>
    <w:rsid w:val="008977EE"/>
    <w:rsid w:val="008D76B9"/>
    <w:rsid w:val="008F1CA8"/>
    <w:rsid w:val="008F3598"/>
    <w:rsid w:val="0092692B"/>
    <w:rsid w:val="009375CE"/>
    <w:rsid w:val="00964B8E"/>
    <w:rsid w:val="00977E4E"/>
    <w:rsid w:val="00980B77"/>
    <w:rsid w:val="0098597F"/>
    <w:rsid w:val="00992BF9"/>
    <w:rsid w:val="009C3648"/>
    <w:rsid w:val="009D0753"/>
    <w:rsid w:val="00A177F0"/>
    <w:rsid w:val="00A31E95"/>
    <w:rsid w:val="00A64C10"/>
    <w:rsid w:val="00A67579"/>
    <w:rsid w:val="00AA6B55"/>
    <w:rsid w:val="00AE530E"/>
    <w:rsid w:val="00B15EE6"/>
    <w:rsid w:val="00B35282"/>
    <w:rsid w:val="00B46934"/>
    <w:rsid w:val="00B769C3"/>
    <w:rsid w:val="00BA3F02"/>
    <w:rsid w:val="00BC6FD7"/>
    <w:rsid w:val="00BF0703"/>
    <w:rsid w:val="00BF4381"/>
    <w:rsid w:val="00C12406"/>
    <w:rsid w:val="00C17695"/>
    <w:rsid w:val="00C23D7D"/>
    <w:rsid w:val="00C32EF0"/>
    <w:rsid w:val="00C41C1C"/>
    <w:rsid w:val="00D05BCF"/>
    <w:rsid w:val="00D47BDC"/>
    <w:rsid w:val="00D61DE3"/>
    <w:rsid w:val="00DB5FFB"/>
    <w:rsid w:val="00E80D59"/>
    <w:rsid w:val="00ED08A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F959-D4E8-4F2C-BB8D-99F51E15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50</cp:revision>
  <cp:lastPrinted>2018-05-12T05:10:00Z</cp:lastPrinted>
  <dcterms:created xsi:type="dcterms:W3CDTF">2016-11-09T14:06:00Z</dcterms:created>
  <dcterms:modified xsi:type="dcterms:W3CDTF">2018-05-12T05:13:00Z</dcterms:modified>
</cp:coreProperties>
</file>