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E4" w:rsidRPr="00E1522B" w:rsidRDefault="001262E4" w:rsidP="001262E4">
      <w:pPr>
        <w:pStyle w:val="Title"/>
        <w:rPr>
          <w:lang w:val="bg-BG"/>
        </w:rPr>
      </w:pPr>
      <w:r>
        <w:rPr>
          <w:lang w:val="bg-BG"/>
        </w:rPr>
        <w:t xml:space="preserve">Задача </w:t>
      </w:r>
      <w:r w:rsidR="006A4D62">
        <w:t>5</w:t>
      </w:r>
      <w:r w:rsidR="006A4D62">
        <w:rPr>
          <w:lang w:val="bg-BG"/>
        </w:rPr>
        <w:t xml:space="preserve">. </w:t>
      </w:r>
      <w:r w:rsidR="00E1522B">
        <w:rPr>
          <w:lang w:val="bg-BG"/>
        </w:rPr>
        <w:t>М-фигури</w:t>
      </w:r>
    </w:p>
    <w:p w:rsidR="00F50C90" w:rsidRDefault="003F7929" w:rsidP="001262E4">
      <w:pPr>
        <w:jc w:val="both"/>
        <w:rPr>
          <w:lang w:val="bg-BG"/>
        </w:rPr>
      </w:pPr>
      <w:r>
        <w:rPr>
          <w:lang w:val="bg-BG"/>
        </w:rPr>
        <w:t>Учените</w:t>
      </w:r>
      <w:r>
        <w:t xml:space="preserve">, </w:t>
      </w:r>
      <w:r>
        <w:rPr>
          <w:lang w:val="bg-BG"/>
        </w:rPr>
        <w:t xml:space="preserve">участващи в проекта </w:t>
      </w:r>
      <w:r>
        <w:t>SETI (Search for Extraterrestrial Intelligence)</w:t>
      </w:r>
      <w:r>
        <w:rPr>
          <w:lang w:val="bg-BG"/>
        </w:rPr>
        <w:t xml:space="preserve">, често трябва да определят дали различни съобщения са резултат от естествени процеси или са изпратени от далечна цивилизация. Новата им идея как да постигнат това е свързана с интерпретирането на съобщенията като определящи точки в равнината и намиране </w:t>
      </w:r>
      <w:r w:rsidR="00735986">
        <w:rPr>
          <w:lang w:val="bg-BG"/>
        </w:rPr>
        <w:t>броя на определени фигури. След като пробваха да броят квадрати, р</w:t>
      </w:r>
      <w:bookmarkStart w:id="0" w:name="_GoBack"/>
      <w:bookmarkEnd w:id="0"/>
      <w:r w:rsidR="00735986">
        <w:rPr>
          <w:lang w:val="bg-BG"/>
        </w:rPr>
        <w:t>авнобедрени триъгълници и други геометрични фигури, днес учените искат да преброят колко „М</w:t>
      </w:r>
      <w:r w:rsidR="00407DC0">
        <w:t>-</w:t>
      </w:r>
      <w:r w:rsidR="00735986">
        <w:rPr>
          <w:lang w:val="bg-BG"/>
        </w:rPr>
        <w:t>фигури</w:t>
      </w:r>
      <w:r w:rsidR="00407DC0">
        <w:rPr>
          <w:lang w:val="bg-BG"/>
        </w:rPr>
        <w:t>“</w:t>
      </w:r>
      <w:r w:rsidR="00735986">
        <w:rPr>
          <w:lang w:val="bg-BG"/>
        </w:rPr>
        <w:t xml:space="preserve"> могат да се образуват от точките, определени в съобщени</w:t>
      </w:r>
      <w:r w:rsidR="00407DC0">
        <w:rPr>
          <w:lang w:val="bg-BG"/>
        </w:rPr>
        <w:t>ето. За целта, те дефинираха „М</w:t>
      </w:r>
      <w:r w:rsidR="00407DC0">
        <w:t>-</w:t>
      </w:r>
      <w:r w:rsidR="00407DC0">
        <w:rPr>
          <w:lang w:val="bg-BG"/>
        </w:rPr>
        <w:t>фигура“</w:t>
      </w:r>
      <w:r w:rsidR="00735986">
        <w:rPr>
          <w:lang w:val="bg-BG"/>
        </w:rPr>
        <w:t xml:space="preserve"> като: </w:t>
      </w:r>
    </w:p>
    <w:p w:rsidR="00735986" w:rsidRPr="00735986" w:rsidRDefault="00AE7DC1" w:rsidP="00735986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Начупена крива, съставена от </w:t>
      </w:r>
      <w:r w:rsidR="00735986">
        <w:rPr>
          <w:lang w:val="bg-BG"/>
        </w:rPr>
        <w:t xml:space="preserve">5 точки с различни </w:t>
      </w:r>
      <w:r w:rsidR="00735986" w:rsidRPr="00735986">
        <w:rPr>
          <w:b/>
          <w:i/>
        </w:rPr>
        <w:t>x</w:t>
      </w:r>
      <w:r w:rsidR="00735986">
        <w:rPr>
          <w:lang w:val="bg-BG"/>
        </w:rPr>
        <w:t xml:space="preserve"> координати</w:t>
      </w:r>
      <w:r>
        <w:rPr>
          <w:lang w:val="bg-BG"/>
        </w:rPr>
        <w:t xml:space="preserve"> и свързващите ги отсечки,</w:t>
      </w:r>
      <w:r w:rsidR="00735986">
        <w:rPr>
          <w:lang w:val="bg-BG"/>
        </w:rPr>
        <w:t xml:space="preserve"> </w:t>
      </w:r>
      <w:r>
        <w:rPr>
          <w:lang w:val="bg-BG"/>
        </w:rPr>
        <w:t>като точките са номерирани отляво надясно с числата от 1 до 5.</w:t>
      </w:r>
    </w:p>
    <w:p w:rsidR="00F50C90" w:rsidRPr="00735986" w:rsidRDefault="00AE7DC1" w:rsidP="001262E4">
      <w:pPr>
        <w:pStyle w:val="ListParagraph"/>
        <w:numPr>
          <w:ilvl w:val="0"/>
          <w:numId w:val="1"/>
        </w:numPr>
        <w:jc w:val="both"/>
      </w:pPr>
      <w:r>
        <w:rPr>
          <w:lang w:val="bg-BG"/>
        </w:rPr>
        <w:t xml:space="preserve">Точките </w:t>
      </w:r>
      <w:r w:rsidR="00735986">
        <w:rPr>
          <w:lang w:val="bg-BG"/>
        </w:rPr>
        <w:t xml:space="preserve">1 и 5 са с по-малки </w:t>
      </w:r>
      <w:r w:rsidR="00735986" w:rsidRPr="00735986">
        <w:rPr>
          <w:b/>
          <w:i/>
        </w:rPr>
        <w:t>y</w:t>
      </w:r>
      <w:r w:rsidR="00735986">
        <w:t xml:space="preserve"> </w:t>
      </w:r>
      <w:r w:rsidR="00735986">
        <w:rPr>
          <w:lang w:val="bg-BG"/>
        </w:rPr>
        <w:t>координати от точка</w:t>
      </w:r>
      <w:r>
        <w:rPr>
          <w:lang w:val="bg-BG"/>
        </w:rPr>
        <w:t xml:space="preserve">та </w:t>
      </w:r>
      <w:r w:rsidR="00735986">
        <w:rPr>
          <w:lang w:val="bg-BG"/>
        </w:rPr>
        <w:t>3</w:t>
      </w:r>
      <w:r>
        <w:rPr>
          <w:lang w:val="bg-BG"/>
        </w:rPr>
        <w:t>.</w:t>
      </w:r>
    </w:p>
    <w:p w:rsidR="00735986" w:rsidRPr="00776D83" w:rsidRDefault="00735986" w:rsidP="0090485B">
      <w:pPr>
        <w:pStyle w:val="ListParagraph"/>
        <w:numPr>
          <w:ilvl w:val="0"/>
          <w:numId w:val="1"/>
        </w:numPr>
        <w:spacing w:after="120"/>
        <w:jc w:val="both"/>
      </w:pPr>
      <w:r>
        <w:rPr>
          <w:lang w:val="bg-BG"/>
        </w:rPr>
        <w:t xml:space="preserve">Точка 2 и точка </w:t>
      </w:r>
      <w:r w:rsidR="00212C9A">
        <w:rPr>
          <w:lang w:val="bg-BG"/>
        </w:rPr>
        <w:t xml:space="preserve">4 са с по-големи </w:t>
      </w:r>
      <w:r w:rsidR="00212C9A">
        <w:rPr>
          <w:b/>
          <w:i/>
        </w:rPr>
        <w:t>y</w:t>
      </w:r>
      <w:r w:rsidR="00212C9A">
        <w:rPr>
          <w:lang w:val="bg-BG"/>
        </w:rPr>
        <w:t xml:space="preserve"> координати от точка</w:t>
      </w:r>
      <w:r w:rsidR="00AE7DC1">
        <w:rPr>
          <w:lang w:val="bg-BG"/>
        </w:rPr>
        <w:t>та</w:t>
      </w:r>
      <w:r w:rsidR="00212C9A">
        <w:rPr>
          <w:lang w:val="bg-BG"/>
        </w:rPr>
        <w:t xml:space="preserve"> №3.</w:t>
      </w:r>
    </w:p>
    <w:p w:rsidR="00776D83" w:rsidRPr="00EE6CF7" w:rsidRDefault="00776D83" w:rsidP="0090485B">
      <w:pPr>
        <w:spacing w:after="120"/>
        <w:jc w:val="both"/>
        <w:rPr>
          <w:lang w:val="bg-BG"/>
        </w:rPr>
      </w:pPr>
      <w:r>
        <w:rPr>
          <w:lang w:val="bg-BG"/>
        </w:rPr>
        <w:t xml:space="preserve">Помогнете на учените </w:t>
      </w:r>
      <w:r w:rsidR="00407DC0">
        <w:rPr>
          <w:lang w:val="bg-BG"/>
        </w:rPr>
        <w:t xml:space="preserve">като напишете програма </w:t>
      </w:r>
      <w:proofErr w:type="spellStart"/>
      <w:r w:rsidR="00407DC0" w:rsidRPr="00407DC0">
        <w:rPr>
          <w:b/>
        </w:rPr>
        <w:t>countm</w:t>
      </w:r>
      <w:proofErr w:type="spellEnd"/>
      <w:r w:rsidR="00407DC0">
        <w:rPr>
          <w:lang w:val="bg-BG"/>
        </w:rPr>
        <w:t xml:space="preserve">, която </w:t>
      </w:r>
      <w:r>
        <w:rPr>
          <w:lang w:val="bg-BG"/>
        </w:rPr>
        <w:t>да установ</w:t>
      </w:r>
      <w:r w:rsidR="00407DC0">
        <w:rPr>
          <w:lang w:val="bg-BG"/>
        </w:rPr>
        <w:t>и</w:t>
      </w:r>
      <w:r>
        <w:rPr>
          <w:lang w:val="bg-BG"/>
        </w:rPr>
        <w:t xml:space="preserve"> бързо колко </w:t>
      </w:r>
      <w:r>
        <w:t>“M</w:t>
      </w:r>
      <w:r w:rsidR="00407DC0">
        <w:rPr>
          <w:lang w:val="bg-BG"/>
        </w:rPr>
        <w:t>-</w:t>
      </w:r>
      <w:r>
        <w:rPr>
          <w:lang w:val="bg-BG"/>
        </w:rPr>
        <w:t>фигури</w:t>
      </w:r>
      <w:r w:rsidR="00407DC0">
        <w:rPr>
          <w:lang w:val="bg-BG"/>
        </w:rPr>
        <w:t>“</w:t>
      </w:r>
      <w:r>
        <w:rPr>
          <w:lang w:val="bg-BG"/>
        </w:rPr>
        <w:t xml:space="preserve"> се съдържат в съобщението. За Ваше улеснение, те Ви предоставят съобщението във вид на</w:t>
      </w:r>
      <w:r w:rsidR="00847788">
        <w:t xml:space="preserve"> </w:t>
      </w:r>
      <w:r w:rsidR="00847788" w:rsidRPr="00847788">
        <w:rPr>
          <w:b/>
        </w:rPr>
        <w:t>N</w:t>
      </w:r>
      <w:r w:rsidR="00847788">
        <w:t xml:space="preserve"> </w:t>
      </w:r>
      <w:r>
        <w:rPr>
          <w:lang w:val="bg-BG"/>
        </w:rPr>
        <w:t>точки с целочислени координати</w:t>
      </w:r>
      <w:r w:rsidR="00407DC0">
        <w:rPr>
          <w:lang w:val="bg-BG"/>
        </w:rPr>
        <w:t>, разположени в равнината</w:t>
      </w:r>
      <w:r w:rsidR="00EE6CF7">
        <w:t xml:space="preserve">, </w:t>
      </w:r>
      <w:r w:rsidR="00EE6CF7">
        <w:rPr>
          <w:lang w:val="bg-BG"/>
        </w:rPr>
        <w:t>като никои две точки не лежат на една и съща хоризонтална или вертикална права</w:t>
      </w:r>
      <w:r>
        <w:rPr>
          <w:lang w:val="bg-BG"/>
        </w:rPr>
        <w:t>.</w:t>
      </w:r>
    </w:p>
    <w:p w:rsidR="001262E4" w:rsidRPr="0063424A" w:rsidRDefault="001262E4" w:rsidP="0090485B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1262E4" w:rsidRPr="00407DC0" w:rsidRDefault="00AE7DC1" w:rsidP="001262E4">
      <w:pPr>
        <w:spacing w:after="0" w:line="240" w:lineRule="auto"/>
        <w:jc w:val="both"/>
      </w:pPr>
      <w:r>
        <w:rPr>
          <w:lang w:val="bg-BG"/>
        </w:rPr>
        <w:t>На</w:t>
      </w:r>
      <w:r w:rsidR="004D274A">
        <w:rPr>
          <w:lang w:val="bg-BG"/>
        </w:rPr>
        <w:t xml:space="preserve"> първия ред</w:t>
      </w:r>
      <w:r w:rsidR="001262E4">
        <w:rPr>
          <w:lang w:val="bg-BG"/>
        </w:rPr>
        <w:t xml:space="preserve"> </w:t>
      </w:r>
      <w:r>
        <w:rPr>
          <w:lang w:val="bg-BG"/>
        </w:rPr>
        <w:t>на</w:t>
      </w:r>
      <w:r w:rsidR="001262E4">
        <w:rPr>
          <w:lang w:val="bg-BG"/>
        </w:rPr>
        <w:t xml:space="preserve"> входния файл </w:t>
      </w:r>
      <w:r w:rsidR="00DC35F1">
        <w:rPr>
          <w:b/>
        </w:rPr>
        <w:t>countm</w:t>
      </w:r>
      <w:r w:rsidR="001262E4" w:rsidRPr="0063424A">
        <w:rPr>
          <w:b/>
        </w:rPr>
        <w:t>.in</w:t>
      </w:r>
      <w:r w:rsidR="001262E4">
        <w:rPr>
          <w:lang w:val="bg-BG"/>
        </w:rPr>
        <w:t xml:space="preserve"> е </w:t>
      </w:r>
      <w:r>
        <w:rPr>
          <w:lang w:val="bg-BG"/>
        </w:rPr>
        <w:t>зададен</w:t>
      </w:r>
      <w:r w:rsidR="001262E4">
        <w:rPr>
          <w:lang w:val="bg-BG"/>
        </w:rPr>
        <w:t xml:space="preserve"> </w:t>
      </w:r>
      <w:r>
        <w:rPr>
          <w:lang w:val="bg-BG"/>
        </w:rPr>
        <w:t xml:space="preserve">броят </w:t>
      </w:r>
      <w:r w:rsidR="00DC35F1">
        <w:rPr>
          <w:b/>
        </w:rPr>
        <w:t>N</w:t>
      </w:r>
      <w:r>
        <w:rPr>
          <w:b/>
          <w:lang w:val="bg-BG"/>
        </w:rPr>
        <w:t xml:space="preserve"> </w:t>
      </w:r>
      <w:r w:rsidRPr="00AE7DC1">
        <w:rPr>
          <w:lang w:val="bg-BG"/>
        </w:rPr>
        <w:t>на точките,</w:t>
      </w:r>
      <w:r>
        <w:rPr>
          <w:b/>
          <w:lang w:val="bg-BG"/>
        </w:rPr>
        <w:t xml:space="preserve"> </w:t>
      </w:r>
      <w:r w:rsidR="00DC35F1">
        <w:rPr>
          <w:lang w:val="bg-BG"/>
        </w:rPr>
        <w:t xml:space="preserve">а </w:t>
      </w:r>
      <w:r w:rsidR="007A2136">
        <w:rPr>
          <w:lang w:val="bg-BG"/>
        </w:rPr>
        <w:t xml:space="preserve">всеки от </w:t>
      </w:r>
      <w:r w:rsidR="00DC35F1">
        <w:rPr>
          <w:lang w:val="bg-BG"/>
        </w:rPr>
        <w:t>следващите</w:t>
      </w:r>
      <w:r w:rsidR="00DC35F1">
        <w:t xml:space="preserve"> N</w:t>
      </w:r>
      <w:r w:rsidR="004F107A">
        <w:rPr>
          <w:lang w:val="bg-BG"/>
        </w:rPr>
        <w:t xml:space="preserve"> ред</w:t>
      </w:r>
      <w:r w:rsidR="00DC35F1">
        <w:rPr>
          <w:lang w:val="bg-BG"/>
        </w:rPr>
        <w:t>а</w:t>
      </w:r>
      <w:r w:rsidR="004F107A">
        <w:rPr>
          <w:lang w:val="bg-BG"/>
        </w:rPr>
        <w:t xml:space="preserve"> </w:t>
      </w:r>
      <w:r w:rsidR="00F50C90">
        <w:rPr>
          <w:lang w:val="bg-BG"/>
        </w:rPr>
        <w:t>с</w:t>
      </w:r>
      <w:r>
        <w:rPr>
          <w:lang w:val="bg-BG"/>
        </w:rPr>
        <w:t xml:space="preserve">ъдържа </w:t>
      </w:r>
      <w:r w:rsidR="00DC35F1">
        <w:rPr>
          <w:b/>
          <w:i/>
        </w:rPr>
        <w:t>x</w:t>
      </w:r>
      <w:r w:rsidR="00DC35F1">
        <w:rPr>
          <w:lang w:val="bg-BG"/>
        </w:rPr>
        <w:t xml:space="preserve"> и </w:t>
      </w:r>
      <w:r w:rsidR="00DC35F1">
        <w:rPr>
          <w:b/>
          <w:i/>
        </w:rPr>
        <w:t>y</w:t>
      </w:r>
      <w:r w:rsidR="00DC35F1">
        <w:rPr>
          <w:lang w:val="bg-BG"/>
        </w:rPr>
        <w:t xml:space="preserve"> координатите на поредната точка.</w:t>
      </w:r>
    </w:p>
    <w:p w:rsidR="001262E4" w:rsidRPr="0063424A" w:rsidRDefault="001262E4" w:rsidP="0090485B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1262E4" w:rsidRPr="00E949CB" w:rsidRDefault="001262E4" w:rsidP="001262E4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На единствения ред </w:t>
      </w:r>
      <w:r w:rsidR="00AE7DC1">
        <w:rPr>
          <w:lang w:val="bg-BG"/>
        </w:rPr>
        <w:t>на</w:t>
      </w:r>
      <w:r>
        <w:rPr>
          <w:lang w:val="bg-BG"/>
        </w:rPr>
        <w:t xml:space="preserve"> изходния файл </w:t>
      </w:r>
      <w:proofErr w:type="spellStart"/>
      <w:r w:rsidR="00F50C90">
        <w:rPr>
          <w:b/>
        </w:rPr>
        <w:t>c</w:t>
      </w:r>
      <w:r w:rsidR="00407DC0">
        <w:rPr>
          <w:b/>
        </w:rPr>
        <w:t>ountm</w:t>
      </w:r>
      <w:r w:rsidRPr="0065611D">
        <w:rPr>
          <w:b/>
        </w:rPr>
        <w:t>.out</w:t>
      </w:r>
      <w:proofErr w:type="spellEnd"/>
      <w:r>
        <w:rPr>
          <w:lang w:val="bg-BG"/>
        </w:rPr>
        <w:t xml:space="preserve"> програмата трябва да изведе </w:t>
      </w:r>
      <w:proofErr w:type="spellStart"/>
      <w:r w:rsidR="0057340B">
        <w:t>броя</w:t>
      </w:r>
      <w:proofErr w:type="spellEnd"/>
      <w:r w:rsidR="0057340B">
        <w:t xml:space="preserve"> </w:t>
      </w:r>
      <w:r w:rsidR="0057340B">
        <w:rPr>
          <w:lang w:val="bg-BG"/>
        </w:rPr>
        <w:t>на „М</w:t>
      </w:r>
      <w:r w:rsidR="00407DC0">
        <w:t>-</w:t>
      </w:r>
      <w:r w:rsidR="0057340B">
        <w:rPr>
          <w:lang w:val="bg-BG"/>
        </w:rPr>
        <w:t>фигурите</w:t>
      </w:r>
      <w:r w:rsidR="00407DC0">
        <w:t>”</w:t>
      </w:r>
      <w:r w:rsidR="0057340B">
        <w:rPr>
          <w:lang w:val="bg-BG"/>
        </w:rPr>
        <w:t>, според дефиницията на учените.</w:t>
      </w:r>
      <w:r w:rsidR="00E949CB">
        <w:rPr>
          <w:lang w:val="bg-BG"/>
        </w:rPr>
        <w:t xml:space="preserve"> Тъй като отговорът може да </w:t>
      </w:r>
      <w:r w:rsidR="00AE7DC1">
        <w:rPr>
          <w:lang w:val="bg-BG"/>
        </w:rPr>
        <w:t xml:space="preserve">е </w:t>
      </w:r>
      <w:r w:rsidR="00E949CB">
        <w:rPr>
          <w:lang w:val="bg-BG"/>
        </w:rPr>
        <w:t xml:space="preserve">много голям, </w:t>
      </w:r>
      <w:r w:rsidR="00AE7DC1">
        <w:rPr>
          <w:lang w:val="bg-BG"/>
        </w:rPr>
        <w:t xml:space="preserve">програмата трябва да </w:t>
      </w:r>
      <w:r w:rsidR="00E949CB">
        <w:rPr>
          <w:lang w:val="bg-BG"/>
        </w:rPr>
        <w:t xml:space="preserve">изведе остатъка му при деление </w:t>
      </w:r>
      <w:r w:rsidR="00AE7DC1">
        <w:rPr>
          <w:lang w:val="bg-BG"/>
        </w:rPr>
        <w:t>на</w:t>
      </w:r>
      <w:r w:rsidR="00E949CB">
        <w:rPr>
          <w:lang w:val="bg-BG"/>
        </w:rPr>
        <w:t xml:space="preserve"> </w:t>
      </w:r>
      <w:r w:rsidR="00E949CB">
        <w:t>10</w:t>
      </w:r>
      <w:r w:rsidR="00E949CB" w:rsidRPr="00875E68">
        <w:rPr>
          <w:vertAlign w:val="superscript"/>
        </w:rPr>
        <w:t>9</w:t>
      </w:r>
      <w:r w:rsidR="00E949CB">
        <w:rPr>
          <w:vertAlign w:val="superscript"/>
          <w:lang w:val="bg-BG"/>
        </w:rPr>
        <w:t xml:space="preserve"> </w:t>
      </w:r>
      <w:r w:rsidR="00E949CB">
        <w:rPr>
          <w:lang w:val="bg-BG"/>
        </w:rPr>
        <w:t>+ 7.</w:t>
      </w:r>
    </w:p>
    <w:p w:rsidR="0057340B" w:rsidRDefault="001262E4" w:rsidP="0090485B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Ограничения:</w:t>
      </w:r>
    </w:p>
    <w:p w:rsidR="00407DC0" w:rsidRPr="000B5FEB" w:rsidRDefault="00407DC0" w:rsidP="00E01370">
      <w:pPr>
        <w:spacing w:after="120"/>
        <w:rPr>
          <w:lang w:val="bg-BG"/>
        </w:rPr>
      </w:pPr>
      <w:r>
        <w:rPr>
          <w:lang w:val="bg-BG"/>
        </w:rPr>
        <w:t xml:space="preserve">1 </w:t>
      </w:r>
      <w:r>
        <w:t>≤</w:t>
      </w:r>
      <w:r>
        <w:rPr>
          <w:lang w:val="bg-BG"/>
        </w:rPr>
        <w:t xml:space="preserve"> </w:t>
      </w:r>
      <w:r>
        <w:t>N ≤ 100 000</w:t>
      </w:r>
      <w:r w:rsidR="000B5FEB">
        <w:rPr>
          <w:lang w:val="bg-BG"/>
        </w:rPr>
        <w:t>,</w:t>
      </w:r>
    </w:p>
    <w:p w:rsidR="00875E68" w:rsidRPr="000B5FEB" w:rsidRDefault="008377FD" w:rsidP="00E01370">
      <w:pPr>
        <w:spacing w:after="120"/>
        <w:rPr>
          <w:lang w:val="bg-BG"/>
        </w:rPr>
      </w:pPr>
      <w:r>
        <w:t>-10</w:t>
      </w:r>
      <w:r w:rsidR="00875E68" w:rsidRPr="00875E68">
        <w:rPr>
          <w:vertAlign w:val="superscript"/>
        </w:rPr>
        <w:t>9</w:t>
      </w:r>
      <w:r w:rsidR="00875E68">
        <w:t xml:space="preserve"> </w:t>
      </w:r>
      <w:r w:rsidR="00407DC0">
        <w:t>≤</w:t>
      </w:r>
      <w:r w:rsidR="00875E68">
        <w:t xml:space="preserve"> x,</w:t>
      </w:r>
      <w:r w:rsidR="00407DC0">
        <w:t xml:space="preserve"> </w:t>
      </w:r>
      <w:r w:rsidR="00875E68">
        <w:t xml:space="preserve">y </w:t>
      </w:r>
      <w:r w:rsidR="00407DC0">
        <w:t>≤</w:t>
      </w:r>
      <w:r w:rsidR="00875E68">
        <w:t xml:space="preserve"> 10</w:t>
      </w:r>
      <w:r w:rsidR="00875E68" w:rsidRPr="00875E68">
        <w:rPr>
          <w:vertAlign w:val="superscript"/>
        </w:rPr>
        <w:t>9</w:t>
      </w:r>
      <w:r w:rsidR="000B5FEB">
        <w:rPr>
          <w:lang w:val="bg-BG"/>
        </w:rPr>
        <w:t>.</w:t>
      </w:r>
    </w:p>
    <w:p w:rsidR="001262E4" w:rsidRPr="00F50C90" w:rsidRDefault="001262E4" w:rsidP="0090485B">
      <w:pPr>
        <w:pStyle w:val="Heading1"/>
        <w:spacing w:before="36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1262E4" w:rsidTr="00D10A0F">
        <w:tc>
          <w:tcPr>
            <w:tcW w:w="4680" w:type="dxa"/>
          </w:tcPr>
          <w:p w:rsidR="001262E4" w:rsidRPr="001458DA" w:rsidRDefault="00875E68" w:rsidP="00D10A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countm</w:t>
            </w:r>
            <w:r w:rsidR="001262E4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1262E4" w:rsidRPr="001458DA" w:rsidRDefault="00875E68" w:rsidP="00F50C9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countm</w:t>
            </w:r>
            <w:r w:rsidR="00F50C90">
              <w:rPr>
                <w:b/>
                <w:sz w:val="24"/>
                <w:szCs w:val="24"/>
              </w:rPr>
              <w:t>.</w:t>
            </w:r>
            <w:r w:rsidR="001262E4">
              <w:rPr>
                <w:b/>
                <w:sz w:val="24"/>
                <w:szCs w:val="24"/>
              </w:rPr>
              <w:t>out</w:t>
            </w:r>
            <w:proofErr w:type="spellEnd"/>
          </w:p>
        </w:tc>
      </w:tr>
      <w:tr w:rsidR="001262E4" w:rsidTr="00F40B38">
        <w:trPr>
          <w:trHeight w:val="1907"/>
        </w:trPr>
        <w:tc>
          <w:tcPr>
            <w:tcW w:w="4680" w:type="dxa"/>
          </w:tcPr>
          <w:p w:rsidR="00A969ED" w:rsidRPr="00A969ED" w:rsidRDefault="00A969ED" w:rsidP="00A969ED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969ED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  <w:p w:rsidR="00A969ED" w:rsidRPr="00A969ED" w:rsidRDefault="00A969ED" w:rsidP="00A969ED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969ED">
              <w:rPr>
                <w:rFonts w:ascii="Courier New" w:hAnsi="Courier New" w:cs="Courier New"/>
                <w:sz w:val="24"/>
                <w:szCs w:val="24"/>
              </w:rPr>
              <w:t>1 1</w:t>
            </w:r>
          </w:p>
          <w:p w:rsidR="00A969ED" w:rsidRPr="00A969ED" w:rsidRDefault="00A969ED" w:rsidP="00A969ED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969ED">
              <w:rPr>
                <w:rFonts w:ascii="Courier New" w:hAnsi="Courier New" w:cs="Courier New"/>
                <w:sz w:val="24"/>
                <w:szCs w:val="24"/>
              </w:rPr>
              <w:t>2 4</w:t>
            </w:r>
          </w:p>
          <w:p w:rsidR="00A969ED" w:rsidRPr="00A969ED" w:rsidRDefault="00A969ED" w:rsidP="00A969ED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969ED">
              <w:rPr>
                <w:rFonts w:ascii="Courier New" w:hAnsi="Courier New" w:cs="Courier New"/>
                <w:sz w:val="24"/>
                <w:szCs w:val="24"/>
              </w:rPr>
              <w:t>3 3</w:t>
            </w:r>
          </w:p>
          <w:p w:rsidR="00A969ED" w:rsidRPr="00A969ED" w:rsidRDefault="00A969ED" w:rsidP="00A969ED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969ED">
              <w:rPr>
                <w:rFonts w:ascii="Courier New" w:hAnsi="Courier New" w:cs="Courier New"/>
                <w:sz w:val="24"/>
                <w:szCs w:val="24"/>
              </w:rPr>
              <w:t>4 5</w:t>
            </w:r>
          </w:p>
          <w:p w:rsidR="00A969ED" w:rsidRPr="00A969ED" w:rsidRDefault="00A969ED" w:rsidP="00A969ED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969ED">
              <w:rPr>
                <w:rFonts w:ascii="Courier New" w:hAnsi="Courier New" w:cs="Courier New"/>
                <w:sz w:val="24"/>
                <w:szCs w:val="24"/>
              </w:rPr>
              <w:t>8 8</w:t>
            </w:r>
          </w:p>
          <w:p w:rsidR="00A969ED" w:rsidRPr="00A969ED" w:rsidRDefault="00A969ED" w:rsidP="00A969ED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969ED">
              <w:rPr>
                <w:rFonts w:ascii="Courier New" w:hAnsi="Courier New" w:cs="Courier New"/>
                <w:sz w:val="24"/>
                <w:szCs w:val="24"/>
              </w:rPr>
              <w:t>5 2</w:t>
            </w:r>
          </w:p>
          <w:p w:rsidR="00875E68" w:rsidRPr="00760747" w:rsidRDefault="00A969ED" w:rsidP="00A969ED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969ED">
              <w:rPr>
                <w:rFonts w:ascii="Courier New" w:hAnsi="Courier New" w:cs="Courier New"/>
                <w:sz w:val="24"/>
                <w:szCs w:val="24"/>
              </w:rPr>
              <w:t>7 6</w:t>
            </w:r>
          </w:p>
        </w:tc>
        <w:tc>
          <w:tcPr>
            <w:tcW w:w="4680" w:type="dxa"/>
          </w:tcPr>
          <w:p w:rsidR="001262E4" w:rsidRPr="00A969ED" w:rsidRDefault="00A969ED" w:rsidP="00D10A0F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1</w:t>
            </w:r>
          </w:p>
        </w:tc>
      </w:tr>
    </w:tbl>
    <w:p w:rsidR="003304F7" w:rsidRPr="0090485B" w:rsidRDefault="00837B2D" w:rsidP="00F40B38">
      <w:pPr>
        <w:tabs>
          <w:tab w:val="left" w:pos="3375"/>
        </w:tabs>
        <w:rPr>
          <w:lang w:val="bg-BG"/>
        </w:rPr>
      </w:pPr>
    </w:p>
    <w:sectPr w:rsidR="003304F7" w:rsidRPr="0090485B" w:rsidSect="00837B2D">
      <w:pgSz w:w="12240" w:h="15840"/>
      <w:pgMar w:top="108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14F50"/>
    <w:multiLevelType w:val="hybridMultilevel"/>
    <w:tmpl w:val="1478B89A"/>
    <w:lvl w:ilvl="0" w:tplc="BA981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E4"/>
    <w:rsid w:val="000B5FEB"/>
    <w:rsid w:val="001262E4"/>
    <w:rsid w:val="00212C9A"/>
    <w:rsid w:val="002E096A"/>
    <w:rsid w:val="003F6394"/>
    <w:rsid w:val="003F7929"/>
    <w:rsid w:val="00405122"/>
    <w:rsid w:val="00407DC0"/>
    <w:rsid w:val="004D274A"/>
    <w:rsid w:val="004E4EEA"/>
    <w:rsid w:val="004F107A"/>
    <w:rsid w:val="0057340B"/>
    <w:rsid w:val="00631D0E"/>
    <w:rsid w:val="006A4D62"/>
    <w:rsid w:val="00735986"/>
    <w:rsid w:val="00776D83"/>
    <w:rsid w:val="007872F7"/>
    <w:rsid w:val="007A2136"/>
    <w:rsid w:val="007D4868"/>
    <w:rsid w:val="008377FD"/>
    <w:rsid w:val="00837B2D"/>
    <w:rsid w:val="0084225E"/>
    <w:rsid w:val="00847788"/>
    <w:rsid w:val="00875E68"/>
    <w:rsid w:val="008E7F5C"/>
    <w:rsid w:val="0090485B"/>
    <w:rsid w:val="00935A35"/>
    <w:rsid w:val="00A969ED"/>
    <w:rsid w:val="00AE7DC1"/>
    <w:rsid w:val="00B70845"/>
    <w:rsid w:val="00C37287"/>
    <w:rsid w:val="00CE707E"/>
    <w:rsid w:val="00D279E6"/>
    <w:rsid w:val="00D62BD2"/>
    <w:rsid w:val="00DC35F1"/>
    <w:rsid w:val="00E01370"/>
    <w:rsid w:val="00E1522B"/>
    <w:rsid w:val="00E4559C"/>
    <w:rsid w:val="00E949CB"/>
    <w:rsid w:val="00EE6CF7"/>
    <w:rsid w:val="00F40B38"/>
    <w:rsid w:val="00F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4"/>
  </w:style>
  <w:style w:type="paragraph" w:styleId="Heading1">
    <w:name w:val="heading 1"/>
    <w:basedOn w:val="Normal"/>
    <w:next w:val="Normal"/>
    <w:link w:val="Heading1Char"/>
    <w:uiPriority w:val="9"/>
    <w:qFormat/>
    <w:rsid w:val="0012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6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4"/>
  </w:style>
  <w:style w:type="paragraph" w:styleId="Heading1">
    <w:name w:val="heading 1"/>
    <w:basedOn w:val="Normal"/>
    <w:next w:val="Normal"/>
    <w:link w:val="Heading1Char"/>
    <w:uiPriority w:val="9"/>
    <w:qFormat/>
    <w:rsid w:val="0012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6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5398-9560-4E00-B93B-4FBA7EF2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Yasen Z. Trifonov</cp:lastModifiedBy>
  <cp:revision>8</cp:revision>
  <dcterms:created xsi:type="dcterms:W3CDTF">2012-11-16T20:49:00Z</dcterms:created>
  <dcterms:modified xsi:type="dcterms:W3CDTF">2012-12-17T18:45:00Z</dcterms:modified>
</cp:coreProperties>
</file>