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D9CF9" w14:textId="77777777" w:rsidR="00794124" w:rsidRPr="00AD19F0" w:rsidRDefault="00794124" w:rsidP="00794124">
      <w:pPr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again began some competition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This time they play a game in a 2 dimensional labyrinth</w:t>
      </w:r>
      <w:r>
        <w:rPr>
          <w:sz w:val="24"/>
          <w:szCs w:val="24"/>
        </w:rPr>
        <w:t>.</w:t>
      </w:r>
    </w:p>
    <w:p w14:paraId="25ABCA9C" w14:textId="7E5A2224" w:rsidR="00794124" w:rsidRDefault="00794124" w:rsidP="007941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The Labyrinth contains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 w:rsidRPr="00104A4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columns</w:t>
      </w:r>
      <w:r>
        <w:rPr>
          <w:sz w:val="24"/>
          <w:szCs w:val="24"/>
        </w:rPr>
        <w:t xml:space="preserve"> and </w:t>
      </w:r>
      <w:r>
        <w:rPr>
          <w:sz w:val="24"/>
          <w:szCs w:val="24"/>
          <w:lang w:val="en-US"/>
        </w:rPr>
        <w:t>m</w:t>
      </w:r>
      <w:r w:rsidRPr="00104A4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rows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Each cell is either a corridor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or a </w:t>
      </w:r>
      <w:r w:rsidR="00425624">
        <w:rPr>
          <w:sz w:val="24"/>
          <w:szCs w:val="24"/>
          <w:lang w:val="en-US"/>
        </w:rPr>
        <w:t>corner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The</w:t>
      </w:r>
      <w:r w:rsidRPr="00AD19F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pawn</w:t>
      </w:r>
      <w:r w:rsidRPr="00AD19F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is</w:t>
      </w:r>
      <w:r w:rsidRPr="00AD19F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staying</w:t>
      </w:r>
      <w:r w:rsidRPr="00AD19F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on</w:t>
      </w:r>
      <w:r w:rsidRPr="00AD19F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 w:rsidRPr="00AD19F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cell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The</w:t>
      </w:r>
      <w:r w:rsidRPr="00AD19F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player</w:t>
      </w:r>
      <w:r w:rsidRPr="00AD19F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whose</w:t>
      </w:r>
      <w:r w:rsidRPr="00AD19F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turn</w:t>
      </w:r>
      <w:r w:rsidRPr="00AD19F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it</w:t>
      </w:r>
      <w:r w:rsidRPr="00AD19F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choses one of the two directions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left or up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and can move the pawn in that direction only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When</w:t>
      </w:r>
      <w:r w:rsidRPr="00AD19F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</w:t>
      </w:r>
      <w:r w:rsidRPr="00AD19F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pawn</w:t>
      </w:r>
      <w:r w:rsidRPr="00AD19F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goes</w:t>
      </w:r>
      <w:r w:rsidRPr="00AD19F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through</w:t>
      </w:r>
      <w:r w:rsidRPr="00AD19F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 w:rsidRPr="00AD19F0">
        <w:rPr>
          <w:sz w:val="24"/>
          <w:szCs w:val="24"/>
        </w:rPr>
        <w:t xml:space="preserve"> </w:t>
      </w:r>
      <w:r w:rsidR="00425624">
        <w:rPr>
          <w:sz w:val="24"/>
          <w:szCs w:val="24"/>
          <w:lang w:val="en-US"/>
        </w:rPr>
        <w:t>corner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the</w:t>
      </w:r>
      <w:r w:rsidRPr="00AD19F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direction</w:t>
      </w:r>
      <w:r w:rsidRPr="00AD19F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it</w:t>
      </w:r>
      <w:r w:rsidRPr="00AD19F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is</w:t>
      </w:r>
      <w:r w:rsidRPr="00AD19F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moving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switches</w:t>
      </w:r>
      <w:r w:rsidRPr="00AD19F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to</w:t>
      </w:r>
      <w:r w:rsidRPr="00AD19F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</w:t>
      </w:r>
      <w:r w:rsidRPr="00AD19F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other</w:t>
      </w:r>
      <w:r w:rsidRPr="00AD19F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one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and for that turn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it can only move in that direction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 xml:space="preserve">until it reaches another </w:t>
      </w:r>
      <w:r w:rsidR="00425624">
        <w:rPr>
          <w:sz w:val="24"/>
          <w:szCs w:val="24"/>
          <w:lang w:val="en-US"/>
        </w:rPr>
        <w:t>corner</w:t>
      </w:r>
      <w:r>
        <w:rPr>
          <w:sz w:val="24"/>
          <w:szCs w:val="24"/>
        </w:rPr>
        <w:t xml:space="preserve">). </w:t>
      </w:r>
      <w:r>
        <w:rPr>
          <w:sz w:val="24"/>
          <w:szCs w:val="24"/>
          <w:lang w:val="en-US"/>
        </w:rPr>
        <w:t>The player can leave the pawn on any of the cells it can go through along its path, if the cell is a corridor</w:t>
      </w:r>
      <w:r>
        <w:rPr>
          <w:sz w:val="24"/>
          <w:szCs w:val="24"/>
        </w:rPr>
        <w:t>.</w:t>
      </w:r>
    </w:p>
    <w:p w14:paraId="4A888775" w14:textId="77777777" w:rsidR="00794124" w:rsidRPr="007974CA" w:rsidRDefault="00794124" w:rsidP="00794124">
      <w:pPr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When a player cannot move the pawn, they lose.</w:t>
      </w:r>
    </w:p>
    <w:p w14:paraId="72C16399" w14:textId="62DCAEF2" w:rsidR="00794124" w:rsidRPr="00104A47" w:rsidRDefault="00794124" w:rsidP="00794124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  <w:lang w:val="en-US"/>
        </w:rPr>
        <w:t>Currently it is L’s turn and he gives you the Labyrinth</w:t>
      </w:r>
      <w:r>
        <w:rPr>
          <w:sz w:val="24"/>
          <w:szCs w:val="24"/>
        </w:rPr>
        <w:t xml:space="preserve"> and the position of the pawn. </w:t>
      </w:r>
      <w:r>
        <w:rPr>
          <w:sz w:val="24"/>
          <w:szCs w:val="24"/>
          <w:lang w:val="en-US"/>
        </w:rPr>
        <w:t>He is wondering, if both of them play optimally, can he win</w:t>
      </w:r>
      <w:r>
        <w:rPr>
          <w:sz w:val="24"/>
          <w:szCs w:val="24"/>
        </w:rPr>
        <w:t>.</w:t>
      </w:r>
      <w:r w:rsidRPr="00104A4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Write</w:t>
      </w:r>
      <w:r w:rsidRPr="007072B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 w:rsidRPr="007072B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program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note</w:t>
      </w:r>
      <w:r w:rsidRPr="00A5639F"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cpp</w:t>
      </w:r>
      <w:proofErr w:type="spellEnd"/>
      <w:r w:rsidRPr="00A5639F"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which answers his question</w:t>
      </w:r>
      <w:r>
        <w:rPr>
          <w:sz w:val="24"/>
          <w:szCs w:val="24"/>
        </w:rPr>
        <w:t>.</w:t>
      </w:r>
    </w:p>
    <w:p w14:paraId="0016EB75" w14:textId="77777777" w:rsidR="00794124" w:rsidRPr="007072B0" w:rsidRDefault="00794124" w:rsidP="00794124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Input</w:t>
      </w:r>
    </w:p>
    <w:p w14:paraId="0A53992F" w14:textId="1A43D7DC" w:rsidR="00794124" w:rsidRDefault="00794124" w:rsidP="00794124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first line of the file</w:t>
      </w: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note</w:t>
      </w: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.in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contains n and m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amount of columns and rows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Each</w:t>
      </w:r>
      <w:r w:rsidRPr="007072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of</w:t>
      </w:r>
      <w:r w:rsidRPr="007072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</w:t>
      </w:r>
      <w:r w:rsidRPr="007072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next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</w:t>
      </w:r>
      <w:r w:rsidRP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lines</w:t>
      </w:r>
      <w:r w:rsidRPr="007072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contains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m</w:t>
      </w:r>
      <w:r w:rsidRP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symbols</w:t>
      </w:r>
      <w:r w:rsidRPr="00E37D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without</w:t>
      </w:r>
      <w:r w:rsidRPr="00E37D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spaces</w:t>
      </w:r>
      <w:r w:rsidRPr="00E37D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in</w:t>
      </w:r>
      <w:r w:rsidRPr="00E37D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between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0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if</w:t>
      </w:r>
      <w:r w:rsidRPr="00E37D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</w:t>
      </w:r>
      <w:r w:rsidRPr="00E37D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cell</w:t>
      </w:r>
      <w:r w:rsidRPr="00E37D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is</w:t>
      </w:r>
      <w:r w:rsidRPr="00E37D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</w:t>
      </w:r>
      <w:r w:rsidRPr="00E37D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corridor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1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if it is a </w:t>
      </w:r>
      <w:r w:rsidR="0052275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corner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or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L</w:t>
      </w: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if the pawn is on that cell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567EB00" w14:textId="3FFD34A0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7FCB6F" w14:textId="7476D0FB" w:rsidR="71864F6D" w:rsidRPr="00794124" w:rsidRDefault="00794124" w:rsidP="00AE041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Output</w:t>
      </w:r>
    </w:p>
    <w:p w14:paraId="7B1D84AF" w14:textId="426AA0DA" w:rsidR="71864F6D" w:rsidRPr="00104A47" w:rsidRDefault="00794124" w:rsidP="00AE041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On</w:t>
      </w:r>
      <w:r w:rsidRPr="0079412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</w:t>
      </w:r>
      <w:r w:rsidRPr="0079412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only</w:t>
      </w:r>
      <w:r w:rsidRPr="0079412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line</w:t>
      </w:r>
      <w:r w:rsidRPr="0079412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of</w:t>
      </w:r>
      <w:r w:rsidRPr="0079412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</w:t>
      </w:r>
      <w:r w:rsidRPr="0079412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file</w:t>
      </w:r>
      <w:r w:rsidR="71864F6D"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note</w:t>
      </w:r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.out</w:t>
      </w:r>
      <w:r w:rsidR="71864F6D"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print 1 symbol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L</w:t>
      </w:r>
      <w:r w:rsidR="00104A47" w:rsidRP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if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8D563F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L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will win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or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K</w:t>
      </w:r>
      <w:r w:rsidR="00104A47" w:rsidRP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if </w:t>
      </w:r>
      <w:r w:rsidR="008D563F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K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will win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A166B84" w14:textId="29A9AB5C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309DF16" w14:textId="43747A54" w:rsidR="00104A47" w:rsidRPr="00794124" w:rsidRDefault="00794124" w:rsidP="00104A47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Constraints</w:t>
      </w:r>
    </w:p>
    <w:p w14:paraId="2739CEC0" w14:textId="7A796823" w:rsidR="1536A108" w:rsidRPr="00104A47" w:rsidRDefault="1536A108" w:rsidP="00104A4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1≤n*</m:t>
          </m:r>
          <m:r>
            <w:rPr>
              <w:rFonts w:ascii="Cambria Math" w:hAnsi="Cambria Math"/>
              <w:lang w:val="en-US"/>
            </w:rPr>
            <m:t>m</m:t>
          </m:r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14:paraId="331CAADF" w14:textId="24B90130" w:rsidR="71864F6D" w:rsidRDefault="00794124" w:rsidP="0089490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Time Limit</w:t>
      </w:r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21433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0.</w:t>
      </w:r>
      <w:r w:rsidR="00887532" w:rsidRPr="008D563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</w:t>
      </w:r>
      <w:r w:rsidR="4FFB86C9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sec. </w:t>
      </w:r>
    </w:p>
    <w:p w14:paraId="433E4098" w14:textId="4A649BF6" w:rsidR="71864F6D" w:rsidRDefault="00794124" w:rsidP="0089490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Memory Limit</w:t>
      </w:r>
      <w:r w:rsidR="008D563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 64</w:t>
      </w:r>
      <w:r w:rsidR="00365ED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MB</w:t>
      </w:r>
    </w:p>
    <w:p w14:paraId="5DF8CE56" w14:textId="6B45D932" w:rsidR="1536A108" w:rsidRDefault="1536A108" w:rsidP="1536A10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16A5182" w14:textId="77777777" w:rsidR="00C96384" w:rsidRDefault="00C96384" w:rsidP="1536A108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0102423" w14:textId="61C7A6BB" w:rsidR="71864F6D" w:rsidRPr="00161297" w:rsidRDefault="008D563F" w:rsidP="000D5602">
      <w:pPr>
        <w:ind w:firstLine="708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 w:type="page"/>
      </w:r>
      <w:r w:rsidR="00175B7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lastRenderedPageBreak/>
        <w:t>Sample Test</w:t>
      </w:r>
    </w:p>
    <w:tbl>
      <w:tblPr>
        <w:tblStyle w:val="TableGrid"/>
        <w:tblW w:w="95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82"/>
        <w:gridCol w:w="2160"/>
        <w:gridCol w:w="5462"/>
      </w:tblGrid>
      <w:tr w:rsidR="00C96384" w14:paraId="55582173" w14:textId="5CFD60F4" w:rsidTr="008636F2">
        <w:trPr>
          <w:trHeight w:val="300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4D6C2E3" w14:textId="27560A47" w:rsidR="00C96384" w:rsidRDefault="00175B7B" w:rsidP="00C96384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Input</w:t>
            </w:r>
            <w:r w:rsidR="00C96384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C9638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note</w:t>
            </w:r>
            <w:r w:rsidR="00C96384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4FCF73" w14:textId="64C4B2AE" w:rsidR="00C96384" w:rsidRDefault="00175B7B" w:rsidP="00C96384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Output</w:t>
            </w:r>
            <w:r w:rsidR="00C96384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C9638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note</w:t>
            </w:r>
            <w:r w:rsidR="00C96384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.out)</w:t>
            </w:r>
          </w:p>
        </w:tc>
        <w:tc>
          <w:tcPr>
            <w:tcW w:w="5462" w:type="dxa"/>
            <w:tcBorders>
              <w:top w:val="single" w:sz="6" w:space="0" w:color="auto"/>
              <w:right w:val="single" w:sz="6" w:space="0" w:color="auto"/>
            </w:tcBorders>
          </w:tcPr>
          <w:p w14:paraId="7F7D484E" w14:textId="784F9CCA" w:rsidR="00C96384" w:rsidRPr="00567C34" w:rsidRDefault="00567C34" w:rsidP="00C96384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Explanation</w:t>
            </w:r>
          </w:p>
        </w:tc>
      </w:tr>
      <w:tr w:rsidR="00C96384" w14:paraId="20AEA0A6" w14:textId="044BC61C" w:rsidTr="008636F2">
        <w:trPr>
          <w:trHeight w:val="300"/>
        </w:trPr>
        <w:tc>
          <w:tcPr>
            <w:tcW w:w="188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B52707C" w14:textId="54717676" w:rsidR="00C96384" w:rsidRDefault="00C96384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3 3</w:t>
            </w:r>
          </w:p>
          <w:p w14:paraId="05D645FD" w14:textId="77777777" w:rsidR="00C96384" w:rsidRDefault="00C96384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000</w:t>
            </w:r>
          </w:p>
          <w:p w14:paraId="08479D9B" w14:textId="77777777" w:rsidR="00C96384" w:rsidRDefault="00C96384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000</w:t>
            </w:r>
          </w:p>
          <w:p w14:paraId="03CD3D31" w14:textId="1E708C32" w:rsidR="00C96384" w:rsidRDefault="00C96384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0L0</w:t>
            </w:r>
          </w:p>
          <w:p w14:paraId="5805B3B8" w14:textId="3823AA8B" w:rsidR="00C96384" w:rsidRPr="00C96384" w:rsidRDefault="00C96384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F41EAD" w14:textId="670D099D" w:rsidR="00C96384" w:rsidRPr="00C96384" w:rsidRDefault="00C96384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L</w:t>
            </w:r>
          </w:p>
        </w:tc>
        <w:tc>
          <w:tcPr>
            <w:tcW w:w="5462" w:type="dxa"/>
            <w:tcBorders>
              <w:right w:val="single" w:sz="6" w:space="0" w:color="auto"/>
            </w:tcBorders>
          </w:tcPr>
          <w:p w14:paraId="69FBD7B1" w14:textId="329232BF" w:rsidR="00C96384" w:rsidRPr="00104A47" w:rsidRDefault="008D563F" w:rsidP="001631A2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L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will move the pawn on cell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 (2</w:t>
            </w:r>
            <w:proofErr w:type="gramStart"/>
            <w:r w:rsidR="00C96384">
              <w:rPr>
                <w:rFonts w:ascii="Consolas" w:eastAsia="Consolas" w:hAnsi="Consolas" w:cs="Consolas"/>
                <w:sz w:val="24"/>
                <w:szCs w:val="24"/>
              </w:rPr>
              <w:t>,2</w:t>
            </w:r>
            <w:proofErr w:type="gramEnd"/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).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After</w:t>
            </w:r>
            <w:r w:rsidR="001631A2" w:rsidRPr="001631A2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that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K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will move it to either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 (1</w:t>
            </w:r>
            <w:proofErr w:type="gramStart"/>
            <w:r w:rsidR="00C96384">
              <w:rPr>
                <w:rFonts w:ascii="Consolas" w:eastAsia="Consolas" w:hAnsi="Consolas" w:cs="Consolas"/>
                <w:sz w:val="24"/>
                <w:szCs w:val="24"/>
              </w:rPr>
              <w:t>,2</w:t>
            </w:r>
            <w:proofErr w:type="gramEnd"/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)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or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 (2,1).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In both cases after that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L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will move it to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 (1</w:t>
            </w:r>
            <w:proofErr w:type="gramStart"/>
            <w:r w:rsidR="00C96384">
              <w:rPr>
                <w:rFonts w:ascii="Consolas" w:eastAsia="Consolas" w:hAnsi="Consolas" w:cs="Consolas"/>
                <w:sz w:val="24"/>
                <w:szCs w:val="24"/>
              </w:rPr>
              <w:t>,1</w:t>
            </w:r>
            <w:proofErr w:type="gramEnd"/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)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and K won’t be able to move it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>.</w:t>
            </w:r>
          </w:p>
        </w:tc>
      </w:tr>
      <w:tr w:rsidR="00C96384" w14:paraId="2C3927E7" w14:textId="77777777" w:rsidTr="008636F2">
        <w:trPr>
          <w:trHeight w:val="300"/>
        </w:trPr>
        <w:tc>
          <w:tcPr>
            <w:tcW w:w="1882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1FDA5E9E" w14:textId="3A7925CC" w:rsidR="00C96384" w:rsidRDefault="00C96384" w:rsidP="1536A108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2 5</w:t>
            </w:r>
          </w:p>
          <w:p w14:paraId="176C8D65" w14:textId="71108750" w:rsidR="00C96384" w:rsidRDefault="00C96384" w:rsidP="1536A108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01000</w:t>
            </w:r>
          </w:p>
          <w:p w14:paraId="16131531" w14:textId="0A4153C5" w:rsidR="00C96384" w:rsidRPr="00C96384" w:rsidRDefault="00C96384" w:rsidP="1536A108">
            <w:pPr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0001</w:t>
            </w: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L</w:t>
            </w:r>
          </w:p>
        </w:tc>
        <w:tc>
          <w:tcPr>
            <w:tcW w:w="216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20B03F" w14:textId="5635B79D" w:rsidR="00C96384" w:rsidRDefault="00C96384" w:rsidP="1536A108">
            <w:pPr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K</w:t>
            </w:r>
          </w:p>
        </w:tc>
        <w:tc>
          <w:tcPr>
            <w:tcW w:w="5462" w:type="dxa"/>
            <w:tcBorders>
              <w:bottom w:val="single" w:sz="6" w:space="0" w:color="auto"/>
              <w:right w:val="single" w:sz="6" w:space="0" w:color="auto"/>
            </w:tcBorders>
          </w:tcPr>
          <w:p w14:paraId="02164A9D" w14:textId="49BE866C" w:rsidR="00C96384" w:rsidRDefault="008D563F" w:rsidP="00D27E98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L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has two options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: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go up and move the pawn to cell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 (1</w:t>
            </w:r>
            <w:proofErr w:type="gramStart"/>
            <w:r w:rsidR="00C96384">
              <w:rPr>
                <w:rFonts w:ascii="Consolas" w:eastAsia="Consolas" w:hAnsi="Consolas" w:cs="Consolas"/>
                <w:sz w:val="24"/>
                <w:szCs w:val="24"/>
              </w:rPr>
              <w:t>,5</w:t>
            </w:r>
            <w:proofErr w:type="gramEnd"/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)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or go left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.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In</w:t>
            </w:r>
            <w:r w:rsidR="001631A2" w:rsidRPr="001631A2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the</w:t>
            </w:r>
            <w:r w:rsidR="001631A2" w:rsidRPr="001631A2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second</w:t>
            </w:r>
            <w:r w:rsidR="001631A2" w:rsidRPr="001631A2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case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,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he</w:t>
            </w:r>
            <w:r w:rsidR="001631A2" w:rsidRPr="001631A2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will</w:t>
            </w:r>
            <w:r w:rsidR="001631A2" w:rsidRPr="001631A2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go</w:t>
            </w:r>
            <w:r w:rsidR="001631A2" w:rsidRPr="001631A2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through</w:t>
            </w:r>
            <w:r w:rsidR="001631A2" w:rsidRPr="001631A2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the</w:t>
            </w:r>
            <w:r w:rsidR="001631A2" w:rsidRPr="001631A2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D27E98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corner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and will change the direction to upwards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,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where he has to leave the pawn at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 (1</w:t>
            </w:r>
            <w:proofErr w:type="gramStart"/>
            <w:r w:rsidR="00C96384">
              <w:rPr>
                <w:rFonts w:ascii="Consolas" w:eastAsia="Consolas" w:hAnsi="Consolas" w:cs="Consolas"/>
                <w:sz w:val="24"/>
                <w:szCs w:val="24"/>
              </w:rPr>
              <w:t>,4</w:t>
            </w:r>
            <w:proofErr w:type="gramEnd"/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).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In both cases K will move the pawn to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 (1</w:t>
            </w:r>
            <w:proofErr w:type="gramStart"/>
            <w:r w:rsidR="00C96384">
              <w:rPr>
                <w:rFonts w:ascii="Consolas" w:eastAsia="Consolas" w:hAnsi="Consolas" w:cs="Consolas"/>
                <w:sz w:val="24"/>
                <w:szCs w:val="24"/>
              </w:rPr>
              <w:t>,3</w:t>
            </w:r>
            <w:proofErr w:type="gramEnd"/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).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Then L can move only left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,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because there are no cells upwards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.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But</w:t>
            </w:r>
            <w:r w:rsidR="001631A2" w:rsidRPr="001631A2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on</w:t>
            </w:r>
            <w:r w:rsidR="001631A2" w:rsidRPr="001631A2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his</w:t>
            </w:r>
            <w:r w:rsidR="001631A2" w:rsidRPr="001631A2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left</w:t>
            </w:r>
            <w:r w:rsidR="001631A2" w:rsidRPr="001631A2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is</w:t>
            </w:r>
            <w:r w:rsidR="001631A2" w:rsidRPr="001631A2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a</w:t>
            </w:r>
            <w:r w:rsidR="001631A2" w:rsidRPr="001631A2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D27E98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corner</w:t>
            </w:r>
            <w:bookmarkStart w:id="0" w:name="_GoBack"/>
            <w:bookmarkEnd w:id="0"/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,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which will change his direction upwards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,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where there isn’t a cell he can go to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. </w:t>
            </w:r>
            <w:r w:rsidR="001631A2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So L cannot move the pawn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>.</w:t>
            </w:r>
          </w:p>
        </w:tc>
      </w:tr>
    </w:tbl>
    <w:p w14:paraId="727B0D11" w14:textId="7F189942" w:rsidR="1536A108" w:rsidRDefault="1536A108" w:rsidP="1536A10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FA8A619" w14:textId="7E7ABD43" w:rsidR="1536A108" w:rsidRDefault="1536A108" w:rsidP="3A6C9CF7">
      <w:pPr>
        <w:jc w:val="both"/>
        <w:rPr>
          <w:rFonts w:eastAsiaTheme="minorEastAsia"/>
          <w:color w:val="000000" w:themeColor="text1"/>
          <w:sz w:val="25"/>
          <w:szCs w:val="25"/>
        </w:rPr>
      </w:pPr>
    </w:p>
    <w:sectPr w:rsidR="1536A10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83B45" w14:textId="77777777" w:rsidR="009C0641" w:rsidRDefault="009C0641" w:rsidP="00244C17">
      <w:pPr>
        <w:spacing w:after="0" w:line="240" w:lineRule="auto"/>
      </w:pPr>
      <w:r>
        <w:separator/>
      </w:r>
    </w:p>
  </w:endnote>
  <w:endnote w:type="continuationSeparator" w:id="0">
    <w:p w14:paraId="7086454B" w14:textId="77777777" w:rsidR="009C0641" w:rsidRDefault="009C0641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E6576" w14:textId="77777777" w:rsidR="009C0641" w:rsidRDefault="009C0641" w:rsidP="00244C17">
      <w:pPr>
        <w:spacing w:after="0" w:line="240" w:lineRule="auto"/>
      </w:pPr>
      <w:r>
        <w:separator/>
      </w:r>
    </w:p>
  </w:footnote>
  <w:footnote w:type="continuationSeparator" w:id="0">
    <w:p w14:paraId="702FBF32" w14:textId="77777777" w:rsidR="009C0641" w:rsidRDefault="009C0641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575945BB" w14:textId="05926629" w:rsidR="00104A47" w:rsidRPr="00104A47" w:rsidRDefault="00244C17" w:rsidP="00104A47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4A47">
      <w:rPr>
        <w:noProof/>
        <w:lang w:val="en-US" w:eastAsia="en-US"/>
      </w:rPr>
      <w:t>Note</w:t>
    </w:r>
  </w:p>
  <w:p w14:paraId="7CD93B7A" w14:textId="5F9F25F1" w:rsidR="00104A47" w:rsidRPr="008E563A" w:rsidRDefault="00244C17" w:rsidP="00244C17">
    <w:pPr>
      <w:pStyle w:val="Standard"/>
      <w:rPr>
        <w:lang w:val="en-US"/>
      </w:rPr>
    </w:pPr>
    <w:r>
      <w:rPr>
        <w:lang w:val="en-US"/>
      </w:rPr>
      <w:t>2023/2024</w:t>
    </w:r>
    <w:r w:rsidR="008E563A">
      <w:rPr>
        <w:lang w:val="en-US"/>
      </w:rPr>
      <w:t xml:space="preserve"> SEASON</w:t>
    </w:r>
    <w:r>
      <w:t xml:space="preserve"> – </w:t>
    </w:r>
    <w:r w:rsidR="008E563A">
      <w:rPr>
        <w:lang w:val="en-US"/>
      </w:rPr>
      <w:t>FOURTH ROUND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72192"/>
    <w:rsid w:val="000D5602"/>
    <w:rsid w:val="00104A47"/>
    <w:rsid w:val="00151CE8"/>
    <w:rsid w:val="00155BD7"/>
    <w:rsid w:val="00161297"/>
    <w:rsid w:val="001631A2"/>
    <w:rsid w:val="00175B7B"/>
    <w:rsid w:val="001E19C4"/>
    <w:rsid w:val="00214333"/>
    <w:rsid w:val="0022052A"/>
    <w:rsid w:val="002241F2"/>
    <w:rsid w:val="00244C17"/>
    <w:rsid w:val="00250289"/>
    <w:rsid w:val="00252CCE"/>
    <w:rsid w:val="002743C5"/>
    <w:rsid w:val="003206EC"/>
    <w:rsid w:val="00365ED7"/>
    <w:rsid w:val="00425624"/>
    <w:rsid w:val="004B02BD"/>
    <w:rsid w:val="00522753"/>
    <w:rsid w:val="00567C34"/>
    <w:rsid w:val="00577F00"/>
    <w:rsid w:val="005D667E"/>
    <w:rsid w:val="005E033E"/>
    <w:rsid w:val="00605375"/>
    <w:rsid w:val="00704FB0"/>
    <w:rsid w:val="007909FF"/>
    <w:rsid w:val="00794124"/>
    <w:rsid w:val="007B2BE3"/>
    <w:rsid w:val="007D79F1"/>
    <w:rsid w:val="007E77EE"/>
    <w:rsid w:val="00805D68"/>
    <w:rsid w:val="008636F2"/>
    <w:rsid w:val="008677A8"/>
    <w:rsid w:val="00874C59"/>
    <w:rsid w:val="00887532"/>
    <w:rsid w:val="00894901"/>
    <w:rsid w:val="008A2773"/>
    <w:rsid w:val="008D563F"/>
    <w:rsid w:val="008E563A"/>
    <w:rsid w:val="00903A3E"/>
    <w:rsid w:val="009861EF"/>
    <w:rsid w:val="009C0641"/>
    <w:rsid w:val="00A0039F"/>
    <w:rsid w:val="00A252CC"/>
    <w:rsid w:val="00A5639F"/>
    <w:rsid w:val="00A66D0E"/>
    <w:rsid w:val="00A8426D"/>
    <w:rsid w:val="00AE041E"/>
    <w:rsid w:val="00C92306"/>
    <w:rsid w:val="00C96384"/>
    <w:rsid w:val="00D27E98"/>
    <w:rsid w:val="00E37D2E"/>
    <w:rsid w:val="00E57ABE"/>
    <w:rsid w:val="00F1042B"/>
    <w:rsid w:val="00F81A3A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uiPriority w:val="1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21</cp:revision>
  <dcterms:created xsi:type="dcterms:W3CDTF">2024-01-26T19:42:00Z</dcterms:created>
  <dcterms:modified xsi:type="dcterms:W3CDTF">2024-02-22T14:26:00Z</dcterms:modified>
</cp:coreProperties>
</file>