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EE" w:rsidRDefault="003364E3" w:rsidP="003364E3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Your new game console has finally arrived. Before diving into your favorite game, you have to confirm that you are not a robot – these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Captcha</w:t>
      </w:r>
      <w:r w:rsidR="006F763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s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are everywhere! For the last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Captch</w:t>
      </w:r>
      <w:r w:rsidR="006F763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a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you have to use your joystick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Two arbitrary strings are given, s </w:t>
      </w:r>
      <w:r w:rsidR="00753F6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and f, consisting of lowercase Latin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letters. You have to transform the first one (s) into the second one (f).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935F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It is allowed to change every letter of s with the help of the controller – moving it up or down.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935F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This way, you choose the next or the previous letter in the alphabet with respect to the current one.</w:t>
      </w:r>
      <w:r w:rsidR="00D935F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935F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The alphabet is cyclic, i.e. the letter before 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‘a’ </w:t>
      </w:r>
      <w:proofErr w:type="spellStart"/>
      <w:r w:rsidR="00D935F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is</w:t>
      </w:r>
      <w:proofErr w:type="spellEnd"/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‘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z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‘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,</w:t>
      </w:r>
      <w:r w:rsidR="00D935F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and the letter after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‘z’</w:t>
      </w:r>
      <w:r w:rsidR="00D935F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D935F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is</w:t>
      </w:r>
      <w:proofErr w:type="spellEnd"/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‘а‘. </w:t>
      </w:r>
    </w:p>
    <w:p w:rsidR="00F033FD" w:rsidRDefault="00374F45" w:rsidP="00F033F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You cannot wait to start playing and that is why you want to find the smallest number of joystick movements you have to do, so that this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Captcha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will disappear.</w:t>
      </w:r>
    </w:p>
    <w:p w:rsidR="002215EE" w:rsidRPr="0048054D" w:rsidRDefault="0048054D" w:rsidP="00F033FD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2215EE" w:rsidRPr="00E32BDC" w:rsidRDefault="007E0E2D" w:rsidP="002215E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first line of the file </w:t>
      </w:r>
      <w:r w:rsidR="002215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controller</w:t>
      </w:r>
      <w:r w:rsidR="002215E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2215E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reads 2 strings with the same length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s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and</w:t>
      </w:r>
      <w:proofErr w:type="spellEnd"/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2215E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f.</w:t>
      </w:r>
    </w:p>
    <w:p w:rsidR="002215EE" w:rsidRPr="004E4649" w:rsidRDefault="00C52DD9" w:rsidP="002215E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2215EE" w:rsidRPr="00BE7760" w:rsidRDefault="007D5FB4" w:rsidP="002215E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Print the </w:t>
      </w:r>
      <w:r w:rsidR="00C65988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desired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number</w:t>
      </w:r>
      <w:r w:rsidR="0032395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on the first line of the file </w:t>
      </w:r>
      <w:r w:rsidR="0032395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controller</w:t>
      </w:r>
      <w:r w:rsidR="009510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9510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002215E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2215EE" w:rsidRPr="00C823FA" w:rsidRDefault="00C823FA" w:rsidP="002215E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onstraints</w:t>
      </w:r>
      <w:proofErr w:type="spellEnd"/>
    </w:p>
    <w:p w:rsidR="002215EE" w:rsidRPr="008119AA" w:rsidRDefault="002215EE" w:rsidP="002215EE">
      <w:pPr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="Calibri" w:hAnsi="Cambria Math" w:cs="Calibr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Calibri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="Calibri" w:hAnsi="Cambria Math" w:cs="Calibri"/>
            <w:sz w:val="24"/>
            <w:szCs w:val="24"/>
            <w:lang w:val="en-US"/>
          </w:rPr>
          <m:t xml:space="preserve">, </m:t>
        </m:r>
        <m:d>
          <m:dPr>
            <m:begChr m:val="|"/>
            <m:endChr m:val="|"/>
            <m:ctrlPr>
              <w:rPr>
                <w:rFonts w:ascii="Cambria Math" w:eastAsia="Calibri" w:hAnsi="Cambria Math" w:cs="Calibr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Calibri"/>
                <w:sz w:val="24"/>
                <w:szCs w:val="24"/>
                <w:lang w:val="en-US"/>
              </w:rPr>
              <m:t>f</m:t>
            </m:r>
          </m:e>
        </m:d>
        <m:r>
          <w:rPr>
            <w:rFonts w:ascii="Cambria Math" w:eastAsia="Calibri" w:hAnsi="Cambria Math" w:cs="Calibri"/>
            <w:sz w:val="24"/>
            <w:szCs w:val="24"/>
            <w:lang w:val="en-US"/>
          </w:rPr>
          <m:t>≤</m:t>
        </m:r>
        <m:sSup>
          <m:sSupPr>
            <m:ctrlPr>
              <w:rPr>
                <w:rFonts w:ascii="Cambria Math" w:eastAsia="Calibri" w:hAnsi="Cambria Math" w:cs="Calibr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Calibri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="Calibri" w:hAnsi="Cambria Math" w:cs="Calibri"/>
                <w:sz w:val="24"/>
                <w:szCs w:val="24"/>
                <w:lang w:val="en-US"/>
              </w:rPr>
              <m:t>3</m:t>
            </m:r>
          </m:sup>
        </m:sSup>
      </m:oMath>
      <w:r>
        <w:rPr>
          <w:rFonts w:ascii="Calibri" w:eastAsia="Calibri" w:hAnsi="Calibri" w:cs="Calibri"/>
          <w:sz w:val="24"/>
          <w:szCs w:val="24"/>
          <w:lang w:val="en-US"/>
        </w:rPr>
        <w:t xml:space="preserve"> , </w:t>
      </w:r>
      <w:proofErr w:type="spellStart"/>
      <w:r w:rsidR="00EB6AE2">
        <w:rPr>
          <w:rFonts w:ascii="Calibri" w:eastAsia="Calibri" w:hAnsi="Calibri" w:cs="Calibri"/>
          <w:sz w:val="24"/>
          <w:szCs w:val="24"/>
        </w:rPr>
        <w:t>where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|x| </w:t>
      </w:r>
      <w:proofErr w:type="spellStart"/>
      <w:r w:rsidR="00EB6AE2">
        <w:rPr>
          <w:rFonts w:ascii="Calibri" w:eastAsia="Calibri" w:hAnsi="Calibri" w:cs="Calibri"/>
          <w:sz w:val="24"/>
          <w:szCs w:val="24"/>
        </w:rPr>
        <w:t>denotes</w:t>
      </w:r>
      <w:proofErr w:type="spellEnd"/>
      <w:r w:rsidR="00EB6AE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B6AE2">
        <w:rPr>
          <w:rFonts w:ascii="Calibri" w:eastAsia="Calibri" w:hAnsi="Calibri" w:cs="Calibri"/>
          <w:sz w:val="24"/>
          <w:szCs w:val="24"/>
        </w:rPr>
        <w:t>the</w:t>
      </w:r>
      <w:proofErr w:type="spellEnd"/>
      <w:r w:rsidR="00EB6AE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B6AE2">
        <w:rPr>
          <w:rFonts w:ascii="Calibri" w:eastAsia="Calibri" w:hAnsi="Calibri" w:cs="Calibri"/>
          <w:sz w:val="24"/>
          <w:szCs w:val="24"/>
        </w:rPr>
        <w:t>length</w:t>
      </w:r>
      <w:proofErr w:type="spellEnd"/>
      <w:r w:rsidR="00151D7F">
        <w:rPr>
          <w:rFonts w:ascii="Calibri" w:eastAsia="Calibri" w:hAnsi="Calibri" w:cs="Calibri"/>
          <w:sz w:val="24"/>
          <w:szCs w:val="24"/>
          <w:lang w:val="en-US"/>
        </w:rPr>
        <w:t xml:space="preserve"> 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n-US"/>
        </w:rPr>
        <w:t>x.</w:t>
      </w:r>
    </w:p>
    <w:p w:rsidR="002215EE" w:rsidRPr="0029662E" w:rsidRDefault="007309A0" w:rsidP="002215E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002215E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2215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</w:t>
      </w:r>
      <w:r w:rsidR="002215E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2215E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215E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="002215E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2215EE" w:rsidRPr="00F6127C" w:rsidRDefault="00574E67" w:rsidP="002215E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2215E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2215E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 w:rsidR="002215E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2215EE" w:rsidRPr="00B13CE0" w:rsidRDefault="00B13CE0" w:rsidP="002215E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2215EE" w:rsidRPr="0029662E" w:rsidTr="00456FE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2215EE" w:rsidRPr="0029662E" w:rsidRDefault="00E248DD" w:rsidP="00456FE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2215E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2215E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controller</w:t>
            </w:r>
            <w:r w:rsidR="002215E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2215E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2215E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2215EE" w:rsidRPr="0029662E" w:rsidRDefault="00E1192F" w:rsidP="00456FE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2215E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2215E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controller</w:t>
            </w:r>
            <w:r w:rsidR="002215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2215E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2215E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2215EE" w:rsidRPr="00580198" w:rsidTr="00456FE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2215EE" w:rsidRDefault="002215EE" w:rsidP="00456FEA">
            <w:pPr>
              <w:tabs>
                <w:tab w:val="left" w:pos="1178"/>
              </w:tabs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bravobe</w:t>
            </w:r>
            <w:proofErr w:type="spellEnd"/>
          </w:p>
          <w:p w:rsidR="002215EE" w:rsidRPr="00EE6F5F" w:rsidRDefault="002215EE" w:rsidP="00456FEA">
            <w:pPr>
              <w:tabs>
                <w:tab w:val="left" w:pos="1178"/>
              </w:tabs>
              <w:rPr>
                <w:rFonts w:ascii="Consolas" w:eastAsia="Calibri" w:hAnsi="Consolas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nsolas" w:eastAsia="Calibri" w:hAnsi="Consolas" w:cs="Calibri"/>
                <w:sz w:val="24"/>
                <w:szCs w:val="24"/>
                <w:lang w:val="en-US"/>
              </w:rPr>
              <w:t>ph</w:t>
            </w:r>
            <w:r w:rsidRPr="00EE6F5F">
              <w:rPr>
                <w:rFonts w:ascii="Consolas" w:eastAsia="Calibri" w:hAnsi="Consolas" w:cs="Calibri"/>
                <w:sz w:val="24"/>
                <w:szCs w:val="24"/>
                <w:lang w:val="en-US"/>
              </w:rPr>
              <w:t>ilips</w:t>
            </w:r>
            <w:proofErr w:type="spellEnd"/>
            <w:r w:rsidRPr="00EE6F5F">
              <w:rPr>
                <w:rFonts w:ascii="Consolas" w:eastAsia="Calibri" w:hAnsi="Consolas"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2215EE" w:rsidRPr="00803101" w:rsidRDefault="002215EE" w:rsidP="00456FE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70</w:t>
            </w:r>
          </w:p>
        </w:tc>
      </w:tr>
    </w:tbl>
    <w:p w:rsidR="002215EE" w:rsidRPr="00853253" w:rsidRDefault="002215EE" w:rsidP="002215EE">
      <w:pPr>
        <w:rPr>
          <w:lang w:val="en-US"/>
        </w:rPr>
      </w:pPr>
    </w:p>
    <w:p w:rsidR="00CC17DD" w:rsidRDefault="00CC17DD"/>
    <w:sectPr w:rsidR="00CC17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B7" w:rsidRDefault="00FC42B7" w:rsidP="002215EE">
      <w:pPr>
        <w:spacing w:after="0" w:line="240" w:lineRule="auto"/>
      </w:pPr>
      <w:r>
        <w:separator/>
      </w:r>
    </w:p>
  </w:endnote>
  <w:endnote w:type="continuationSeparator" w:id="0">
    <w:p w:rsidR="00FC42B7" w:rsidRDefault="00FC42B7" w:rsidP="0022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B7" w:rsidRDefault="00FC42B7" w:rsidP="002215EE">
      <w:pPr>
        <w:spacing w:after="0" w:line="240" w:lineRule="auto"/>
      </w:pPr>
      <w:r>
        <w:separator/>
      </w:r>
    </w:p>
  </w:footnote>
  <w:footnote w:type="continuationSeparator" w:id="0">
    <w:p w:rsidR="00FC42B7" w:rsidRDefault="00FC42B7" w:rsidP="0022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66708" w:rsidTr="00A041F4">
      <w:trPr>
        <w:trHeight w:val="300"/>
      </w:trPr>
      <w:tc>
        <w:tcPr>
          <w:tcW w:w="3005" w:type="dxa"/>
        </w:tcPr>
        <w:p w:rsidR="00A66708" w:rsidRDefault="00FC42B7" w:rsidP="00A66708">
          <w:pPr>
            <w:pStyle w:val="Header"/>
            <w:ind w:left="-115"/>
          </w:pPr>
        </w:p>
      </w:tc>
      <w:tc>
        <w:tcPr>
          <w:tcW w:w="3005" w:type="dxa"/>
        </w:tcPr>
        <w:p w:rsidR="00A66708" w:rsidRDefault="00FC42B7" w:rsidP="00A66708">
          <w:pPr>
            <w:pStyle w:val="Header"/>
            <w:jc w:val="center"/>
          </w:pPr>
        </w:p>
      </w:tc>
      <w:tc>
        <w:tcPr>
          <w:tcW w:w="3005" w:type="dxa"/>
        </w:tcPr>
        <w:p w:rsidR="00A66708" w:rsidRDefault="00FC42B7" w:rsidP="00A66708">
          <w:pPr>
            <w:pStyle w:val="Header"/>
            <w:ind w:right="-115"/>
            <w:jc w:val="right"/>
          </w:pPr>
        </w:p>
      </w:tc>
    </w:tr>
  </w:tbl>
  <w:p w:rsidR="00A66708" w:rsidRDefault="00FC42B7" w:rsidP="00A66708">
    <w:pPr>
      <w:pStyle w:val="Standard"/>
    </w:pPr>
  </w:p>
  <w:p w:rsidR="00A66708" w:rsidRPr="00A454E8" w:rsidRDefault="0031665E" w:rsidP="00A66708">
    <w:pPr>
      <w:pStyle w:val="Title"/>
      <w:tabs>
        <w:tab w:val="center" w:pos="3073"/>
      </w:tabs>
      <w:rPr>
        <w:rFonts w:ascii="Arial" w:hAnsi="Arial" w:cs="Arial"/>
        <w:b/>
        <w:bCs/>
        <w:color w:val="505094"/>
        <w:sz w:val="72"/>
        <w:szCs w:val="72"/>
        <w:lang w:val="en-US"/>
      </w:rPr>
    </w:pPr>
    <w:r w:rsidRPr="00A454E8">
      <w:rPr>
        <w:rFonts w:ascii="Arial" w:hAnsi="Arial" w:cs="Arial"/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6611C408" wp14:editId="529A510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505094"/>
        <w:sz w:val="72"/>
        <w:szCs w:val="72"/>
        <w:lang w:val="en-US"/>
      </w:rPr>
      <w:t>Controller</w:t>
    </w:r>
    <w:r w:rsidRPr="00A454E8">
      <w:rPr>
        <w:rFonts w:ascii="Arial" w:hAnsi="Arial" w:cs="Arial"/>
        <w:b/>
        <w:bCs/>
        <w:color w:val="505094"/>
        <w:sz w:val="72"/>
        <w:szCs w:val="72"/>
        <w:lang w:val="en-US"/>
      </w:rPr>
      <w:tab/>
    </w:r>
  </w:p>
  <w:p w:rsidR="00A66708" w:rsidRPr="002215EE" w:rsidRDefault="002215EE" w:rsidP="00A66708">
    <w:pPr>
      <w:pStyle w:val="Standard"/>
      <w:rPr>
        <w:lang w:val="en-US"/>
      </w:rPr>
    </w:pPr>
    <w:r>
      <w:rPr>
        <w:lang w:val="en-US"/>
      </w:rPr>
      <w:t>2024/2025 SEASON – ROUND 2</w:t>
    </w:r>
  </w:p>
  <w:p w:rsidR="00A66708" w:rsidRPr="00340907" w:rsidRDefault="00FC42B7" w:rsidP="00340907">
    <w:pPr>
      <w:pStyle w:val="Header"/>
      <w:tabs>
        <w:tab w:val="clear" w:pos="4536"/>
        <w:tab w:val="clear" w:pos="9072"/>
        <w:tab w:val="left" w:pos="3192"/>
      </w:tabs>
      <w:rPr>
        <w:lang w:val="en-US"/>
      </w:rPr>
    </w:pPr>
  </w:p>
  <w:p w:rsidR="00A66708" w:rsidRDefault="00FC4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EE"/>
    <w:rsid w:val="00151D7F"/>
    <w:rsid w:val="002215EE"/>
    <w:rsid w:val="0031665E"/>
    <w:rsid w:val="00323953"/>
    <w:rsid w:val="003364E3"/>
    <w:rsid w:val="00374F45"/>
    <w:rsid w:val="0048054D"/>
    <w:rsid w:val="004E4649"/>
    <w:rsid w:val="00574E67"/>
    <w:rsid w:val="00577692"/>
    <w:rsid w:val="006F7637"/>
    <w:rsid w:val="007309A0"/>
    <w:rsid w:val="00753F6A"/>
    <w:rsid w:val="007D5FB4"/>
    <w:rsid w:val="007E0E2D"/>
    <w:rsid w:val="009510BD"/>
    <w:rsid w:val="00B13CE0"/>
    <w:rsid w:val="00C52DD9"/>
    <w:rsid w:val="00C65988"/>
    <w:rsid w:val="00C823FA"/>
    <w:rsid w:val="00CC17DD"/>
    <w:rsid w:val="00D74084"/>
    <w:rsid w:val="00D935F2"/>
    <w:rsid w:val="00E1192F"/>
    <w:rsid w:val="00E248DD"/>
    <w:rsid w:val="00EB6AE2"/>
    <w:rsid w:val="00F033FD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646A5-481C-4472-AD21-DC9D2A28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5E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2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215EE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215E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215EE"/>
    <w:rPr>
      <w:kern w:val="2"/>
      <w:lang w:val="bg-BG"/>
      <w14:ligatures w14:val="standardContextual"/>
    </w:rPr>
  </w:style>
  <w:style w:type="paragraph" w:customStyle="1" w:styleId="Standard">
    <w:name w:val="Standard"/>
    <w:uiPriority w:val="1"/>
    <w:qFormat/>
    <w:rsid w:val="002215EE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2215EE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2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5EE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25</cp:revision>
  <dcterms:created xsi:type="dcterms:W3CDTF">2025-02-13T14:42:00Z</dcterms:created>
  <dcterms:modified xsi:type="dcterms:W3CDTF">2025-02-13T15:07:00Z</dcterms:modified>
</cp:coreProperties>
</file>