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E9" w:rsidRPr="003139E9" w:rsidRDefault="003139E9" w:rsidP="003139E9">
      <w:pPr>
        <w:pStyle w:val="Standard"/>
        <w:jc w:val="center"/>
        <w:rPr>
          <w:color w:val="auto"/>
          <w:sz w:val="36"/>
          <w:lang w:val="en-US"/>
        </w:rPr>
      </w:pPr>
      <w:r>
        <w:rPr>
          <w:color w:val="auto"/>
          <w:sz w:val="36"/>
          <w:lang w:val="en-US"/>
        </w:rPr>
        <w:t>Brackets</w:t>
      </w:r>
    </w:p>
    <w:p w:rsidR="003139E9" w:rsidRDefault="003139E9" w:rsidP="003139E9">
      <w:pPr>
        <w:pStyle w:val="Standard"/>
        <w:rPr>
          <w:color w:val="auto"/>
        </w:rPr>
      </w:pPr>
    </w:p>
    <w:p w:rsidR="003139E9" w:rsidRDefault="003139E9" w:rsidP="003139E9">
      <w:pPr>
        <w:pStyle w:val="Standard"/>
        <w:rPr>
          <w:color w:val="auto"/>
          <w:lang w:val="en-US"/>
        </w:rPr>
      </w:pPr>
      <w:r>
        <w:rPr>
          <w:color w:val="auto"/>
        </w:rPr>
        <w:tab/>
      </w:r>
      <w:proofErr w:type="spellStart"/>
      <w:r>
        <w:rPr>
          <w:color w:val="auto"/>
          <w:lang w:val="en-US"/>
        </w:rPr>
        <w:t>Ivancho</w:t>
      </w:r>
      <w:proofErr w:type="spellEnd"/>
      <w:r>
        <w:rPr>
          <w:color w:val="auto"/>
          <w:lang w:val="en-US"/>
        </w:rPr>
        <w:t>, just like you, wants to take part in competitions which makes him stand up to some not too complicated tasks</w:t>
      </w:r>
      <w:r w:rsidR="002B112B">
        <w:rPr>
          <w:color w:val="auto"/>
          <w:lang w:val="en-US"/>
        </w:rPr>
        <w:t>. B</w:t>
      </w:r>
      <w:r>
        <w:rPr>
          <w:color w:val="auto"/>
          <w:lang w:val="en-US"/>
        </w:rPr>
        <w:t>ut he’s new to programming, so he seeks help from you, good programmers</w:t>
      </w:r>
      <w:r>
        <w:rPr>
          <w:color w:val="auto"/>
        </w:rPr>
        <w:t xml:space="preserve">. </w:t>
      </w:r>
      <w:r>
        <w:rPr>
          <w:color w:val="auto"/>
          <w:lang w:val="en-US"/>
        </w:rPr>
        <w:t>The task which is at hand is a slight modification of the brackets task.</w:t>
      </w:r>
    </w:p>
    <w:p w:rsidR="003139E9" w:rsidRDefault="003139E9" w:rsidP="003139E9">
      <w:pPr>
        <w:pStyle w:val="Standard"/>
        <w:rPr>
          <w:color w:val="auto"/>
          <w:lang w:val="en-US"/>
        </w:rPr>
      </w:pPr>
      <w:r>
        <w:rPr>
          <w:color w:val="auto"/>
          <w:lang w:val="en-US"/>
        </w:rPr>
        <w:tab/>
        <w:t xml:space="preserve">For those of you who haven’t seen a similar task before, there is a given string including all four kinds of brackets – </w:t>
      </w:r>
      <w:proofErr w:type="gramStart"/>
      <w:r>
        <w:rPr>
          <w:color w:val="auto"/>
          <w:lang w:val="en-US"/>
        </w:rPr>
        <w:t>( [</w:t>
      </w:r>
      <w:proofErr w:type="gramEnd"/>
      <w:r>
        <w:rPr>
          <w:color w:val="auto"/>
          <w:lang w:val="en-US"/>
        </w:rPr>
        <w:t xml:space="preserve"> { &lt; &gt; } ] ). The goal is to check if the bracket syntax is right </w:t>
      </w:r>
      <w:r w:rsidR="004D3832">
        <w:rPr>
          <w:color w:val="auto"/>
          <w:lang w:val="en-US"/>
        </w:rPr>
        <w:t>–</w:t>
      </w:r>
      <w:r>
        <w:rPr>
          <w:color w:val="auto"/>
          <w:lang w:val="en-US"/>
        </w:rPr>
        <w:t xml:space="preserve"> </w:t>
      </w:r>
      <w:r w:rsidR="004D3832">
        <w:rPr>
          <w:color w:val="auto"/>
          <w:lang w:val="en-US"/>
        </w:rPr>
        <w:t xml:space="preserve">i.e. if each opening bracket has a matching closing one and vice versa. This </w:t>
      </w:r>
      <w:r w:rsidR="004D3832">
        <w:rPr>
          <w:color w:val="auto"/>
        </w:rPr>
        <w:t xml:space="preserve">– </w:t>
      </w:r>
      <w:proofErr w:type="gramStart"/>
      <w:r w:rsidR="004D3832">
        <w:rPr>
          <w:color w:val="auto"/>
          <w:lang w:val="en-US"/>
        </w:rPr>
        <w:t>( [</w:t>
      </w:r>
      <w:proofErr w:type="gramEnd"/>
      <w:r w:rsidR="004D3832">
        <w:rPr>
          <w:color w:val="auto"/>
          <w:lang w:val="en-US"/>
        </w:rPr>
        <w:t xml:space="preserve"> ] ) –</w:t>
      </w:r>
      <w:r w:rsidR="004D3832">
        <w:rPr>
          <w:color w:val="auto"/>
        </w:rPr>
        <w:t xml:space="preserve"> </w:t>
      </w:r>
      <w:r w:rsidR="004D3832">
        <w:rPr>
          <w:color w:val="auto"/>
          <w:lang w:val="en-US"/>
        </w:rPr>
        <w:t>has a right syntax, but this</w:t>
      </w:r>
      <w:r w:rsidR="004D3832">
        <w:rPr>
          <w:color w:val="auto"/>
        </w:rPr>
        <w:t xml:space="preserve"> – </w:t>
      </w:r>
      <w:r w:rsidR="004D3832">
        <w:rPr>
          <w:color w:val="auto"/>
          <w:lang w:val="en-US"/>
        </w:rPr>
        <w:t xml:space="preserve">( [ ) ] </w:t>
      </w:r>
      <w:r w:rsidR="00DD7864">
        <w:rPr>
          <w:color w:val="auto"/>
        </w:rPr>
        <w:t>– does</w:t>
      </w:r>
      <w:r w:rsidR="004D3832">
        <w:rPr>
          <w:color w:val="auto"/>
        </w:rPr>
        <w:t xml:space="preserve"> not</w:t>
      </w:r>
      <w:r w:rsidR="000D1616">
        <w:rPr>
          <w:color w:val="auto"/>
          <w:lang w:val="en-US"/>
        </w:rPr>
        <w:t>, neither this – (</w:t>
      </w:r>
      <w:r w:rsidR="0060368B">
        <w:rPr>
          <w:color w:val="auto"/>
          <w:lang w:val="en-US"/>
        </w:rPr>
        <w:t xml:space="preserve"> </w:t>
      </w:r>
      <w:r w:rsidR="000D1616">
        <w:rPr>
          <w:color w:val="auto"/>
          <w:lang w:val="en-US"/>
        </w:rPr>
        <w:t>[</w:t>
      </w:r>
      <w:r w:rsidR="0060368B">
        <w:rPr>
          <w:color w:val="auto"/>
          <w:lang w:val="en-US"/>
        </w:rPr>
        <w:t xml:space="preserve"> </w:t>
      </w:r>
      <w:r w:rsidR="000D1616">
        <w:rPr>
          <w:color w:val="auto"/>
          <w:lang w:val="en-US"/>
        </w:rPr>
        <w:t>) or this –</w:t>
      </w:r>
      <w:r w:rsidR="002B104E">
        <w:rPr>
          <w:color w:val="auto"/>
          <w:lang w:val="en-US"/>
        </w:rPr>
        <w:t xml:space="preserve"> [</w:t>
      </w:r>
      <w:r w:rsidR="0060368B">
        <w:rPr>
          <w:color w:val="auto"/>
          <w:lang w:val="en-US"/>
        </w:rPr>
        <w:t xml:space="preserve"> </w:t>
      </w:r>
      <w:r w:rsidR="000D1616">
        <w:rPr>
          <w:color w:val="auto"/>
          <w:lang w:val="en-US"/>
        </w:rPr>
        <w:t>}</w:t>
      </w:r>
      <w:r w:rsidR="0060368B">
        <w:rPr>
          <w:color w:val="auto"/>
          <w:lang w:val="en-US"/>
        </w:rPr>
        <w:t xml:space="preserve"> </w:t>
      </w:r>
      <w:r w:rsidR="000D1616">
        <w:rPr>
          <w:color w:val="auto"/>
          <w:lang w:val="en-US"/>
        </w:rPr>
        <w:t>)</w:t>
      </w:r>
      <w:r w:rsidR="004D3832">
        <w:rPr>
          <w:color w:val="auto"/>
        </w:rPr>
        <w:t>.</w:t>
      </w:r>
      <w:r w:rsidR="003A3839">
        <w:rPr>
          <w:color w:val="auto"/>
          <w:lang w:val="en-US"/>
        </w:rPr>
        <w:t xml:space="preserve"> The brackets doesn’t have priority – for example there can be curly brackets inside square or normal brackets</w:t>
      </w:r>
      <w:r w:rsidR="008E4D92">
        <w:rPr>
          <w:color w:val="auto"/>
          <w:lang w:val="en-US"/>
        </w:rPr>
        <w:t>.</w:t>
      </w:r>
    </w:p>
    <w:p w:rsidR="008E4D92" w:rsidRDefault="008E4D92" w:rsidP="003139E9">
      <w:pPr>
        <w:pStyle w:val="Standard"/>
        <w:rPr>
          <w:color w:val="auto"/>
          <w:lang w:val="en-US"/>
        </w:rPr>
      </w:pPr>
      <w:r>
        <w:rPr>
          <w:color w:val="auto"/>
          <w:lang w:val="en-US"/>
        </w:rPr>
        <w:tab/>
        <w:t xml:space="preserve">The modification of the task, that </w:t>
      </w:r>
      <w:proofErr w:type="spellStart"/>
      <w:r>
        <w:rPr>
          <w:color w:val="auto"/>
          <w:lang w:val="en-US"/>
        </w:rPr>
        <w:t>Ivancho</w:t>
      </w:r>
      <w:proofErr w:type="spellEnd"/>
      <w:r>
        <w:rPr>
          <w:color w:val="auto"/>
          <w:lang w:val="en-US"/>
        </w:rPr>
        <w:t xml:space="preserve"> seeks help for, includes random lowercase </w:t>
      </w:r>
      <w:proofErr w:type="spellStart"/>
      <w:proofErr w:type="gramStart"/>
      <w:r>
        <w:rPr>
          <w:color w:val="auto"/>
          <w:lang w:val="en-US"/>
        </w:rPr>
        <w:t>latin</w:t>
      </w:r>
      <w:proofErr w:type="spellEnd"/>
      <w:proofErr w:type="gramEnd"/>
      <w:r>
        <w:rPr>
          <w:color w:val="auto"/>
          <w:lang w:val="en-US"/>
        </w:rPr>
        <w:t xml:space="preserve"> letters in between the brackets.</w:t>
      </w:r>
    </w:p>
    <w:p w:rsidR="008E4D92" w:rsidRDefault="008E4D92" w:rsidP="003139E9">
      <w:pPr>
        <w:pStyle w:val="Standard"/>
        <w:rPr>
          <w:color w:val="auto"/>
          <w:lang w:val="en-US"/>
        </w:rPr>
      </w:pPr>
      <w:r>
        <w:rPr>
          <w:color w:val="auto"/>
          <w:lang w:val="en-US"/>
        </w:rPr>
        <w:tab/>
        <w:t xml:space="preserve">Write a program </w:t>
      </w:r>
      <w:r w:rsidR="009D2F93">
        <w:rPr>
          <w:color w:val="auto"/>
          <w:lang w:val="en-US"/>
        </w:rPr>
        <w:t xml:space="preserve">called </w:t>
      </w:r>
      <w:r>
        <w:rPr>
          <w:b/>
          <w:color w:val="auto"/>
          <w:lang w:val="en-US"/>
        </w:rPr>
        <w:t>brackets</w:t>
      </w:r>
      <w:r>
        <w:rPr>
          <w:color w:val="auto"/>
          <w:lang w:val="en-US"/>
        </w:rPr>
        <w:t xml:space="preserve"> which </w:t>
      </w:r>
      <w:r w:rsidR="00712D55">
        <w:rPr>
          <w:color w:val="auto"/>
          <w:lang w:val="en-US"/>
        </w:rPr>
        <w:t>tells if a given string has a right bracket syntax.</w:t>
      </w:r>
    </w:p>
    <w:p w:rsidR="00497A83" w:rsidRDefault="00497A83" w:rsidP="003139E9">
      <w:pPr>
        <w:pStyle w:val="Standard"/>
        <w:rPr>
          <w:color w:val="auto"/>
          <w:lang w:val="en-US"/>
        </w:rPr>
      </w:pPr>
    </w:p>
    <w:p w:rsidR="00497A83" w:rsidRPr="00497A83" w:rsidRDefault="00497A83" w:rsidP="003139E9">
      <w:pPr>
        <w:pStyle w:val="Standard"/>
        <w:rPr>
          <w:color w:val="auto"/>
          <w:lang w:val="en-US"/>
        </w:rPr>
      </w:pPr>
      <w:r>
        <w:rPr>
          <w:b/>
          <w:color w:val="auto"/>
          <w:lang w:val="en-US"/>
        </w:rPr>
        <w:t>Input:</w:t>
      </w:r>
      <w:r>
        <w:rPr>
          <w:color w:val="auto"/>
          <w:lang w:val="en-US"/>
        </w:rPr>
        <w:t xml:space="preserve"> In the input file </w:t>
      </w:r>
      <w:r>
        <w:rPr>
          <w:b/>
          <w:color w:val="auto"/>
          <w:lang w:val="en-US"/>
        </w:rPr>
        <w:t>brackets</w:t>
      </w:r>
      <w:r w:rsidRPr="00C75471">
        <w:rPr>
          <w:b/>
          <w:color w:val="auto"/>
        </w:rPr>
        <w:t>.in</w:t>
      </w:r>
      <w:r>
        <w:rPr>
          <w:b/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there is a string including </w:t>
      </w:r>
      <w:r w:rsidRPr="00497A83">
        <w:rPr>
          <w:color w:val="auto"/>
          <w:u w:val="single"/>
          <w:lang w:val="en-US"/>
        </w:rPr>
        <w:t>only</w:t>
      </w:r>
      <w:r>
        <w:rPr>
          <w:color w:val="auto"/>
          <w:lang w:val="en-US"/>
        </w:rPr>
        <w:t xml:space="preserve"> brackets and lowercase </w:t>
      </w:r>
      <w:proofErr w:type="spellStart"/>
      <w:proofErr w:type="gramStart"/>
      <w:r>
        <w:rPr>
          <w:color w:val="auto"/>
          <w:lang w:val="en-US"/>
        </w:rPr>
        <w:t>latin</w:t>
      </w:r>
      <w:proofErr w:type="spellEnd"/>
      <w:proofErr w:type="gramEnd"/>
      <w:r>
        <w:rPr>
          <w:color w:val="auto"/>
          <w:lang w:val="en-US"/>
        </w:rPr>
        <w:t xml:space="preserve"> letters. There are no white spaces.</w:t>
      </w:r>
    </w:p>
    <w:p w:rsidR="003139E9" w:rsidRDefault="003139E9" w:rsidP="003139E9">
      <w:pPr>
        <w:pStyle w:val="Standard"/>
        <w:spacing w:line="240" w:lineRule="auto"/>
        <w:rPr>
          <w:b/>
          <w:color w:val="auto"/>
        </w:rPr>
      </w:pPr>
    </w:p>
    <w:p w:rsidR="003139E9" w:rsidRPr="00E22B28" w:rsidRDefault="00497A83" w:rsidP="00497A83">
      <w:pPr>
        <w:pStyle w:val="Standard"/>
        <w:spacing w:line="240" w:lineRule="auto"/>
        <w:rPr>
          <w:color w:val="auto"/>
        </w:rPr>
      </w:pPr>
      <w:r>
        <w:rPr>
          <w:b/>
          <w:color w:val="auto"/>
          <w:lang w:val="en-US"/>
        </w:rPr>
        <w:t xml:space="preserve">Output: </w:t>
      </w:r>
      <w:r w:rsidR="006D553D">
        <w:rPr>
          <w:color w:val="auto"/>
          <w:lang w:val="en-US"/>
        </w:rPr>
        <w:t>The</w:t>
      </w:r>
      <w:r>
        <w:rPr>
          <w:color w:val="auto"/>
          <w:lang w:val="en-US"/>
        </w:rPr>
        <w:t xml:space="preserve"> output file </w:t>
      </w:r>
      <w:r>
        <w:rPr>
          <w:b/>
          <w:color w:val="auto"/>
          <w:lang w:val="en-US"/>
        </w:rPr>
        <w:t>brackets</w:t>
      </w:r>
      <w:r w:rsidRPr="00C75471">
        <w:rPr>
          <w:b/>
          <w:color w:val="auto"/>
        </w:rPr>
        <w:t>.out</w:t>
      </w:r>
      <w:r w:rsidR="00C02BD6">
        <w:rPr>
          <w:color w:val="auto"/>
          <w:lang w:val="en-US"/>
        </w:rPr>
        <w:t xml:space="preserve"> </w:t>
      </w:r>
      <w:r w:rsidR="006D553D">
        <w:rPr>
          <w:color w:val="auto"/>
          <w:lang w:val="en-US"/>
        </w:rPr>
        <w:t>should contain</w:t>
      </w:r>
      <w:r w:rsidR="00C02BD6">
        <w:rPr>
          <w:color w:val="auto"/>
          <w:lang w:val="en-US"/>
        </w:rPr>
        <w:t xml:space="preserve"> either</w:t>
      </w:r>
      <w:r>
        <w:rPr>
          <w:color w:val="auto"/>
          <w:lang w:val="en-US"/>
        </w:rPr>
        <w:t xml:space="preserve"> 1 for right syntax or 0 for a wrong one.</w:t>
      </w:r>
      <w:bookmarkStart w:id="0" w:name="_GoBack"/>
      <w:bookmarkEnd w:id="0"/>
    </w:p>
    <w:p w:rsidR="003139E9" w:rsidRPr="00C75471" w:rsidRDefault="003139E9" w:rsidP="003139E9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3139E9" w:rsidRPr="00E72DA5" w:rsidRDefault="00E72DA5" w:rsidP="003139E9">
      <w:pPr>
        <w:pStyle w:val="Standard"/>
        <w:spacing w:line="240" w:lineRule="auto"/>
        <w:rPr>
          <w:color w:val="auto"/>
          <w:lang w:val="en-US"/>
        </w:rPr>
      </w:pPr>
      <w:r>
        <w:rPr>
          <w:rFonts w:eastAsia="Times New Roman"/>
          <w:b/>
          <w:bCs/>
          <w:color w:val="auto"/>
          <w:sz w:val="23"/>
          <w:szCs w:val="23"/>
        </w:rPr>
        <w:t>Limits</w:t>
      </w:r>
      <w:r w:rsidR="003139E9" w:rsidRPr="00C75471">
        <w:rPr>
          <w:rFonts w:eastAsia="Times New Roman"/>
          <w:b/>
          <w:bCs/>
          <w:color w:val="auto"/>
          <w:sz w:val="23"/>
          <w:szCs w:val="23"/>
        </w:rPr>
        <w:t>:</w:t>
      </w:r>
      <w:r w:rsidR="003139E9">
        <w:rPr>
          <w:color w:val="auto"/>
        </w:rPr>
        <w:t xml:space="preserve"> </w:t>
      </w:r>
      <w:r>
        <w:rPr>
          <w:rFonts w:eastAsia="Times New Roman"/>
          <w:color w:val="auto"/>
          <w:sz w:val="24"/>
          <w:szCs w:val="24"/>
          <w:lang w:val="en-US"/>
        </w:rPr>
        <w:t>The string co</w:t>
      </w:r>
      <w:r w:rsidR="008958F4">
        <w:rPr>
          <w:rFonts w:eastAsia="Times New Roman"/>
          <w:color w:val="auto"/>
          <w:sz w:val="24"/>
          <w:szCs w:val="24"/>
          <w:lang w:val="en-US"/>
        </w:rPr>
        <w:t xml:space="preserve">ntains no more than 3000 </w:t>
      </w:r>
      <w:r w:rsidR="006D3384">
        <w:rPr>
          <w:rFonts w:eastAsia="Times New Roman"/>
          <w:color w:val="auto"/>
          <w:sz w:val="24"/>
          <w:szCs w:val="24"/>
          <w:lang w:val="en-US"/>
        </w:rPr>
        <w:t>characters</w:t>
      </w:r>
      <w:r>
        <w:rPr>
          <w:rFonts w:eastAsia="Times New Roman"/>
          <w:color w:val="auto"/>
          <w:sz w:val="24"/>
          <w:szCs w:val="24"/>
          <w:lang w:val="en-US"/>
        </w:rPr>
        <w:t>.</w:t>
      </w:r>
    </w:p>
    <w:p w:rsidR="003139E9" w:rsidRPr="00C75471" w:rsidRDefault="003139E9" w:rsidP="003139E9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3139E9" w:rsidRPr="00C75471" w:rsidRDefault="00B62402" w:rsidP="003139E9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Time limit</w:t>
      </w:r>
      <w:r w:rsidR="003139E9">
        <w:rPr>
          <w:rFonts w:eastAsia="Times New Roman"/>
          <w:color w:val="auto"/>
          <w:sz w:val="23"/>
          <w:szCs w:val="23"/>
          <w:lang w:val="en-US"/>
        </w:rPr>
        <w:t>: 0.5</w:t>
      </w:r>
      <w:r w:rsidR="003139E9"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="00AC4954">
        <w:rPr>
          <w:rFonts w:eastAsia="Times New Roman"/>
          <w:color w:val="auto"/>
          <w:sz w:val="23"/>
          <w:szCs w:val="23"/>
        </w:rPr>
        <w:t>sec</w:t>
      </w:r>
    </w:p>
    <w:p w:rsidR="003139E9" w:rsidRPr="00C75471" w:rsidRDefault="00B62402" w:rsidP="003139E9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b/>
          <w:bCs/>
          <w:color w:val="auto"/>
          <w:sz w:val="23"/>
          <w:szCs w:val="23"/>
          <w:lang w:val="en-US"/>
        </w:rPr>
        <w:t>Memory limit</w:t>
      </w:r>
      <w:r w:rsidR="003139E9"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3139E9" w:rsidRPr="00C75471">
        <w:rPr>
          <w:rFonts w:eastAsia="Times New Roman"/>
          <w:color w:val="auto"/>
          <w:sz w:val="23"/>
          <w:szCs w:val="23"/>
        </w:rPr>
        <w:t>256</w:t>
      </w:r>
      <w:r w:rsidR="003139E9"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3139E9" w:rsidRPr="00C75471" w:rsidRDefault="003139E9" w:rsidP="003139E9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3139E9" w:rsidRPr="00C75471" w:rsidRDefault="00C962DC" w:rsidP="003139E9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Preliminary tests</w:t>
      </w:r>
      <w:r w:rsidR="003139E9">
        <w:rPr>
          <w:rFonts w:eastAsia="Times New Roman"/>
          <w:color w:val="auto"/>
          <w:sz w:val="23"/>
          <w:szCs w:val="23"/>
        </w:rPr>
        <w:t xml:space="preserve">: </w:t>
      </w:r>
      <w:r w:rsidR="003139E9">
        <w:rPr>
          <w:rFonts w:eastAsia="Times New Roman"/>
          <w:color w:val="auto"/>
          <w:sz w:val="23"/>
          <w:szCs w:val="23"/>
          <w:lang w:val="en-US"/>
        </w:rPr>
        <w:t>4</w:t>
      </w:r>
    </w:p>
    <w:p w:rsidR="003139E9" w:rsidRPr="00C75471" w:rsidRDefault="00C962DC" w:rsidP="003139E9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  <w:lang w:val="en-US"/>
        </w:rPr>
        <w:t>Final tests</w:t>
      </w:r>
      <w:r w:rsidR="003139E9">
        <w:rPr>
          <w:rFonts w:eastAsia="Times New Roman"/>
          <w:color w:val="auto"/>
          <w:sz w:val="23"/>
          <w:szCs w:val="23"/>
        </w:rPr>
        <w:t>: 10</w:t>
      </w:r>
    </w:p>
    <w:p w:rsidR="003139E9" w:rsidRPr="00C75471" w:rsidRDefault="003139E9" w:rsidP="003139E9">
      <w:pPr>
        <w:pStyle w:val="Standard"/>
        <w:rPr>
          <w:color w:val="auto"/>
          <w:lang w:val="en-US"/>
        </w:rPr>
      </w:pPr>
    </w:p>
    <w:p w:rsidR="003139E9" w:rsidRPr="00C75471" w:rsidRDefault="003139E9" w:rsidP="003139E9">
      <w:pPr>
        <w:pStyle w:val="Standard"/>
        <w:rPr>
          <w:color w:val="auto"/>
        </w:rPr>
      </w:pPr>
    </w:p>
    <w:p w:rsidR="003139E9" w:rsidRPr="00C75471" w:rsidRDefault="00C962DC" w:rsidP="003139E9">
      <w:pPr>
        <w:pStyle w:val="Standard"/>
        <w:rPr>
          <w:color w:val="auto"/>
        </w:rPr>
      </w:pPr>
      <w:r>
        <w:rPr>
          <w:b/>
          <w:color w:val="auto"/>
          <w:lang w:val="en-US"/>
        </w:rPr>
        <w:t>Sample tests</w:t>
      </w:r>
      <w:r w:rsidR="003139E9"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3139E9" w:rsidRPr="00C75471" w:rsidTr="00FD4FC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C75471" w:rsidRDefault="003139E9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brackets</w:t>
            </w:r>
            <w:r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C75471" w:rsidRDefault="003139E9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brackets</w:t>
            </w:r>
            <w:r w:rsidRPr="00C75471">
              <w:rPr>
                <w:b/>
                <w:color w:val="auto"/>
              </w:rPr>
              <w:t>.out</w:t>
            </w:r>
          </w:p>
        </w:tc>
      </w:tr>
      <w:tr w:rsidR="003139E9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E22B28" w:rsidRDefault="003139E9" w:rsidP="00FD4FCD">
            <w:pPr>
              <w:pStyle w:val="Standard"/>
              <w:spacing w:line="240" w:lineRule="auto"/>
              <w:rPr>
                <w:color w:val="auto"/>
              </w:rPr>
            </w:pPr>
            <w:r w:rsidRPr="00E37E88">
              <w:rPr>
                <w:color w:val="auto"/>
              </w:rPr>
              <w:t>(ag)(aa(jh[ku&lt;k(kuk)mm{l}&gt;pp]b)fgh)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E37E88" w:rsidRDefault="003139E9" w:rsidP="00FD4FCD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139E9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E37E88" w:rsidRDefault="003139E9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(ag)(aa(jh[ku&lt;k(kuk</w:t>
            </w:r>
            <w:r w:rsidRPr="00E37E88">
              <w:rPr>
                <w:color w:val="auto"/>
              </w:rPr>
              <w:t>mm{l}&gt;pp]b)fgh)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Default="003139E9" w:rsidP="00FD4FCD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3139E9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E37E88" w:rsidRDefault="003139E9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  <w:proofErr w:type="spellStart"/>
            <w:r>
              <w:rPr>
                <w:color w:val="auto"/>
                <w:lang w:val="en-US"/>
              </w:rPr>
              <w:t>br</w:t>
            </w:r>
            <w:proofErr w:type="spellEnd"/>
            <w:r>
              <w:rPr>
                <w:color w:val="auto"/>
                <w:lang w:val="en-US"/>
              </w:rPr>
              <w:t>(ac{</w:t>
            </w:r>
            <w:proofErr w:type="spellStart"/>
            <w:r>
              <w:rPr>
                <w:color w:val="auto"/>
                <w:lang w:val="en-US"/>
              </w:rPr>
              <w:t>ke</w:t>
            </w:r>
            <w:proofErr w:type="spellEnd"/>
            <w:r>
              <w:rPr>
                <w:color w:val="auto"/>
                <w:lang w:val="en-US"/>
              </w:rPr>
              <w:t>}t[s])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E37E88" w:rsidRDefault="003139E9" w:rsidP="00FD4FCD">
            <w:pPr>
              <w:pStyle w:val="Standard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  <w:tr w:rsidR="003139E9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Pr="002C2559" w:rsidRDefault="003139E9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k(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Default="003139E9" w:rsidP="00FD4FCD">
            <w:pPr>
              <w:pStyle w:val="Standard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</w:t>
            </w:r>
          </w:p>
        </w:tc>
      </w:tr>
      <w:tr w:rsidR="003139E9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Default="003139E9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]</w:t>
            </w:r>
            <w:proofErr w:type="spellStart"/>
            <w:r>
              <w:rPr>
                <w:color w:val="auto"/>
                <w:lang w:val="en-US"/>
              </w:rPr>
              <w:t>hfp</w:t>
            </w:r>
            <w:proofErr w:type="spellEnd"/>
            <w:r>
              <w:rPr>
                <w:color w:val="auto"/>
                <w:lang w:val="en-US"/>
              </w:rPr>
              <w:t>}</w:t>
            </w:r>
            <w:proofErr w:type="spellStart"/>
            <w:r>
              <w:rPr>
                <w:color w:val="auto"/>
                <w:lang w:val="en-US"/>
              </w:rPr>
              <w:t>nanac</w:t>
            </w:r>
            <w:proofErr w:type="spellEnd"/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9E9" w:rsidRDefault="003139E9" w:rsidP="00FD4FCD">
            <w:pPr>
              <w:pStyle w:val="Standard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</w:t>
            </w:r>
          </w:p>
        </w:tc>
      </w:tr>
    </w:tbl>
    <w:p w:rsidR="003139E9" w:rsidRDefault="003139E9" w:rsidP="003139E9">
      <w:pPr>
        <w:pStyle w:val="Standard"/>
      </w:pPr>
    </w:p>
    <w:p w:rsidR="00FE467F" w:rsidRDefault="00FE467F"/>
    <w:sectPr w:rsidR="00FE46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2D"/>
    <w:rsid w:val="000D1616"/>
    <w:rsid w:val="00283043"/>
    <w:rsid w:val="002B104E"/>
    <w:rsid w:val="002B112B"/>
    <w:rsid w:val="003139E9"/>
    <w:rsid w:val="003A3839"/>
    <w:rsid w:val="00497A83"/>
    <w:rsid w:val="004D3832"/>
    <w:rsid w:val="0060368B"/>
    <w:rsid w:val="006D3384"/>
    <w:rsid w:val="006D553D"/>
    <w:rsid w:val="00712D55"/>
    <w:rsid w:val="0082502D"/>
    <w:rsid w:val="008958F4"/>
    <w:rsid w:val="008E4D92"/>
    <w:rsid w:val="009548ED"/>
    <w:rsid w:val="009D2F93"/>
    <w:rsid w:val="00AC4954"/>
    <w:rsid w:val="00B62402"/>
    <w:rsid w:val="00C02BD6"/>
    <w:rsid w:val="00C962DC"/>
    <w:rsid w:val="00DD7864"/>
    <w:rsid w:val="00E72DA5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7C123-567B-4E0B-9217-FF93D10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E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139E9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28</cp:revision>
  <dcterms:created xsi:type="dcterms:W3CDTF">2014-11-15T16:26:00Z</dcterms:created>
  <dcterms:modified xsi:type="dcterms:W3CDTF">2014-11-15T17:39:00Z</dcterms:modified>
</cp:coreProperties>
</file>