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3821" w:rsidRDefault="008D2361">
      <w:pPr>
        <w:spacing w:after="40"/>
        <w:ind w:firstLine="426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On a line there are N + M segments with integer ends </w:t>
      </w:r>
      <w:r w:rsidR="00ED6BFA">
        <w:rPr>
          <w:rFonts w:eastAsiaTheme="minorEastAsia"/>
          <w:lang w:val="en-US"/>
        </w:rPr>
        <w:t>x</w:t>
      </w:r>
      <w:r w:rsidR="00ED6BFA" w:rsidRPr="00ED6BFA">
        <w:rPr>
          <w:rFonts w:eastAsiaTheme="minorEastAsia"/>
          <w:vertAlign w:val="subscript"/>
          <w:lang w:val="en-US"/>
        </w:rPr>
        <w:t>i</w:t>
      </w:r>
      <w:r w:rsidR="00ED6BFA">
        <w:rPr>
          <w:rFonts w:eastAsiaTheme="minorEastAsia"/>
          <w:lang w:val="en-US"/>
        </w:rPr>
        <w:t xml:space="preserve"> </w:t>
      </w:r>
      <w:r w:rsidR="00ED6BFA">
        <w:rPr>
          <w:rFonts w:eastAsiaTheme="minorEastAsia"/>
        </w:rPr>
        <w:t xml:space="preserve">и </w:t>
      </w:r>
      <w:proofErr w:type="spellStart"/>
      <w:r w:rsidR="00ED6BFA">
        <w:rPr>
          <w:rFonts w:eastAsiaTheme="minorEastAsia"/>
          <w:lang w:val="en-US"/>
        </w:rPr>
        <w:t>y</w:t>
      </w:r>
      <w:r w:rsidR="00ED6BFA" w:rsidRPr="00ED6BFA">
        <w:rPr>
          <w:rFonts w:eastAsiaTheme="minorEastAsia"/>
          <w:vertAlign w:val="subscript"/>
          <w:lang w:val="en-US"/>
        </w:rPr>
        <w:t>i</w:t>
      </w:r>
      <w:proofErr w:type="spellEnd"/>
      <w:r w:rsidR="00ED6BFA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 xml:space="preserve">divided into two types. The first-type segments, which are N, induce the </w:t>
      </w:r>
      <w:proofErr w:type="spellStart"/>
      <w:r>
        <w:rPr>
          <w:rFonts w:eastAsiaTheme="minorEastAsia"/>
          <w:lang w:val="en-US"/>
        </w:rPr>
        <w:t>subsegments</w:t>
      </w:r>
      <w:proofErr w:type="spellEnd"/>
      <w:r>
        <w:rPr>
          <w:rFonts w:eastAsiaTheme="minorEastAsia"/>
          <w:lang w:val="en-US"/>
        </w:rPr>
        <w:t xml:space="preserve"> </w:t>
      </w:r>
      <w:r w:rsidR="00ED6BFA">
        <w:rPr>
          <w:rFonts w:eastAsiaTheme="minorEastAsia"/>
          <w:lang w:val="en-US"/>
        </w:rPr>
        <w:t>(x</w:t>
      </w:r>
      <w:r w:rsidR="00ED6BFA" w:rsidRPr="00ED6BFA">
        <w:rPr>
          <w:rFonts w:eastAsiaTheme="minorEastAsia"/>
          <w:vertAlign w:val="subscript"/>
          <w:lang w:val="en-US"/>
        </w:rPr>
        <w:t>i</w:t>
      </w:r>
      <w:r w:rsidR="00ED6BFA">
        <w:rPr>
          <w:rFonts w:eastAsiaTheme="minorEastAsia"/>
          <w:lang w:val="en-US"/>
        </w:rPr>
        <w:t>, x</w:t>
      </w:r>
      <w:r w:rsidR="00ED6BFA" w:rsidRPr="00ED6BFA">
        <w:rPr>
          <w:rFonts w:eastAsiaTheme="minorEastAsia"/>
          <w:vertAlign w:val="subscript"/>
          <w:lang w:val="en-US"/>
        </w:rPr>
        <w:t>i</w:t>
      </w:r>
      <w:r w:rsidR="00ED6BFA">
        <w:rPr>
          <w:rFonts w:eastAsiaTheme="minorEastAsia"/>
          <w:lang w:val="en-US"/>
        </w:rPr>
        <w:t>), (x</w:t>
      </w:r>
      <w:r w:rsidR="00ED6BFA" w:rsidRPr="00ED6BFA">
        <w:rPr>
          <w:rFonts w:eastAsiaTheme="minorEastAsia"/>
          <w:vertAlign w:val="subscript"/>
          <w:lang w:val="en-US"/>
        </w:rPr>
        <w:t>i</w:t>
      </w:r>
      <w:r w:rsidR="00ED6BFA">
        <w:rPr>
          <w:rFonts w:eastAsiaTheme="minorEastAsia"/>
          <w:lang w:val="en-US"/>
        </w:rPr>
        <w:t>, x</w:t>
      </w:r>
      <w:r w:rsidR="00ED6BFA" w:rsidRPr="00ED6BFA">
        <w:rPr>
          <w:rFonts w:eastAsiaTheme="minorEastAsia"/>
          <w:vertAlign w:val="subscript"/>
          <w:lang w:val="en-US"/>
        </w:rPr>
        <w:t>i</w:t>
      </w:r>
      <w:r w:rsidR="00ED6BFA">
        <w:rPr>
          <w:rFonts w:eastAsiaTheme="minorEastAsia"/>
          <w:lang w:val="en-US"/>
        </w:rPr>
        <w:t xml:space="preserve"> + 1), </w:t>
      </w:r>
      <w:proofErr w:type="gramStart"/>
      <w:r w:rsidR="00ED6BFA">
        <w:rPr>
          <w:rFonts w:eastAsiaTheme="minorEastAsia"/>
          <w:lang w:val="en-US"/>
        </w:rPr>
        <w:t>… ,</w:t>
      </w:r>
      <w:proofErr w:type="gramEnd"/>
      <w:r w:rsidR="00ED6BFA">
        <w:rPr>
          <w:rFonts w:eastAsiaTheme="minorEastAsia"/>
          <w:lang w:val="en-US"/>
        </w:rPr>
        <w:t xml:space="preserve"> (x</w:t>
      </w:r>
      <w:r w:rsidR="00ED6BFA" w:rsidRPr="00ED6BFA">
        <w:rPr>
          <w:rFonts w:eastAsiaTheme="minorEastAsia"/>
          <w:vertAlign w:val="subscript"/>
          <w:lang w:val="en-US"/>
        </w:rPr>
        <w:t>i</w:t>
      </w:r>
      <w:r w:rsidR="00ED6BFA">
        <w:rPr>
          <w:rFonts w:eastAsiaTheme="minorEastAsia"/>
          <w:lang w:val="en-US"/>
        </w:rPr>
        <w:t xml:space="preserve">, </w:t>
      </w:r>
      <w:proofErr w:type="spellStart"/>
      <w:r w:rsidR="00ED6BFA">
        <w:rPr>
          <w:rFonts w:eastAsiaTheme="minorEastAsia"/>
          <w:lang w:val="en-US"/>
        </w:rPr>
        <w:t>y</w:t>
      </w:r>
      <w:r w:rsidR="00ED6BFA" w:rsidRPr="00ED6BFA">
        <w:rPr>
          <w:rFonts w:eastAsiaTheme="minorEastAsia"/>
          <w:vertAlign w:val="subscript"/>
          <w:lang w:val="en-US"/>
        </w:rPr>
        <w:t>i</w:t>
      </w:r>
      <w:proofErr w:type="spellEnd"/>
      <w:r w:rsidR="00ED6BFA">
        <w:rPr>
          <w:rFonts w:eastAsiaTheme="minorEastAsia"/>
          <w:lang w:val="en-US"/>
        </w:rPr>
        <w:t>).</w:t>
      </w:r>
      <w:r>
        <w:rPr>
          <w:rFonts w:eastAsiaTheme="minorEastAsia"/>
          <w:lang w:val="en-US"/>
        </w:rPr>
        <w:t xml:space="preserve"> The second-type segments, which are M, induce the </w:t>
      </w:r>
      <w:proofErr w:type="spellStart"/>
      <w:r>
        <w:rPr>
          <w:rFonts w:eastAsiaTheme="minorEastAsia"/>
          <w:lang w:val="en-US"/>
        </w:rPr>
        <w:t>subsegments</w:t>
      </w:r>
      <w:proofErr w:type="spellEnd"/>
      <w:r w:rsidR="0013648F">
        <w:rPr>
          <w:rFonts w:eastAsiaTheme="minorEastAsia"/>
          <w:lang w:val="en-US"/>
        </w:rPr>
        <w:t xml:space="preserve"> </w:t>
      </w:r>
      <w:r w:rsidR="00ED6BFA">
        <w:rPr>
          <w:rFonts w:eastAsiaTheme="minorEastAsia"/>
          <w:lang w:val="en-US"/>
        </w:rPr>
        <w:t>(</w:t>
      </w:r>
      <w:proofErr w:type="spellStart"/>
      <w:r w:rsidR="00ED6BFA">
        <w:rPr>
          <w:rFonts w:eastAsiaTheme="minorEastAsia"/>
          <w:lang w:val="en-US"/>
        </w:rPr>
        <w:t>y</w:t>
      </w:r>
      <w:r w:rsidR="00ED6BFA" w:rsidRPr="00ED6BFA">
        <w:rPr>
          <w:rFonts w:eastAsiaTheme="minorEastAsia"/>
          <w:vertAlign w:val="subscript"/>
          <w:lang w:val="en-US"/>
        </w:rPr>
        <w:t>i</w:t>
      </w:r>
      <w:proofErr w:type="spellEnd"/>
      <w:r w:rsidR="00ED6BFA">
        <w:rPr>
          <w:rFonts w:eastAsiaTheme="minorEastAsia"/>
          <w:lang w:val="en-US"/>
        </w:rPr>
        <w:t xml:space="preserve">, </w:t>
      </w:r>
      <w:proofErr w:type="spellStart"/>
      <w:r w:rsidR="00ED6BFA">
        <w:rPr>
          <w:rFonts w:eastAsiaTheme="minorEastAsia"/>
          <w:lang w:val="en-US"/>
        </w:rPr>
        <w:t>y</w:t>
      </w:r>
      <w:r w:rsidR="00ED6BFA" w:rsidRPr="00ED6BFA">
        <w:rPr>
          <w:rFonts w:eastAsiaTheme="minorEastAsia"/>
          <w:vertAlign w:val="subscript"/>
          <w:lang w:val="en-US"/>
        </w:rPr>
        <w:t>i</w:t>
      </w:r>
      <w:proofErr w:type="spellEnd"/>
      <w:r w:rsidR="00ED6BFA">
        <w:rPr>
          <w:rFonts w:eastAsiaTheme="minorEastAsia"/>
          <w:lang w:val="en-US"/>
        </w:rPr>
        <w:t>), (</w:t>
      </w:r>
      <w:proofErr w:type="spellStart"/>
      <w:r w:rsidR="00ED6BFA">
        <w:rPr>
          <w:rFonts w:eastAsiaTheme="minorEastAsia"/>
          <w:lang w:val="en-US"/>
        </w:rPr>
        <w:t>y</w:t>
      </w:r>
      <w:r w:rsidR="00ED6BFA" w:rsidRPr="00ED6BFA">
        <w:rPr>
          <w:rFonts w:eastAsiaTheme="minorEastAsia"/>
          <w:vertAlign w:val="subscript"/>
          <w:lang w:val="en-US"/>
        </w:rPr>
        <w:t>i</w:t>
      </w:r>
      <w:proofErr w:type="spellEnd"/>
      <w:r w:rsidR="00ED6BFA">
        <w:rPr>
          <w:rFonts w:eastAsiaTheme="minorEastAsia"/>
          <w:lang w:val="en-US"/>
        </w:rPr>
        <w:t xml:space="preserve"> - 1, </w:t>
      </w:r>
      <w:proofErr w:type="spellStart"/>
      <w:r w:rsidR="00ED6BFA">
        <w:rPr>
          <w:rFonts w:eastAsiaTheme="minorEastAsia"/>
          <w:lang w:val="en-US"/>
        </w:rPr>
        <w:t>y</w:t>
      </w:r>
      <w:r w:rsidR="00ED6BFA" w:rsidRPr="00ED6BFA">
        <w:rPr>
          <w:rFonts w:eastAsiaTheme="minorEastAsia"/>
          <w:vertAlign w:val="subscript"/>
          <w:lang w:val="en-US"/>
        </w:rPr>
        <w:t>i</w:t>
      </w:r>
      <w:proofErr w:type="spellEnd"/>
      <w:r w:rsidR="00ED6BFA">
        <w:rPr>
          <w:rFonts w:eastAsiaTheme="minorEastAsia"/>
          <w:lang w:val="en-US"/>
        </w:rPr>
        <w:t xml:space="preserve">), </w:t>
      </w:r>
      <w:proofErr w:type="gramStart"/>
      <w:r w:rsidR="00ED6BFA">
        <w:rPr>
          <w:rFonts w:eastAsiaTheme="minorEastAsia"/>
          <w:lang w:val="en-US"/>
        </w:rPr>
        <w:t>… ,</w:t>
      </w:r>
      <w:proofErr w:type="gramEnd"/>
      <w:r w:rsidR="00ED6BFA">
        <w:rPr>
          <w:rFonts w:eastAsiaTheme="minorEastAsia"/>
          <w:lang w:val="en-US"/>
        </w:rPr>
        <w:t xml:space="preserve"> (x</w:t>
      </w:r>
      <w:r w:rsidR="00ED6BFA" w:rsidRPr="00ED6BFA">
        <w:rPr>
          <w:rFonts w:eastAsiaTheme="minorEastAsia"/>
          <w:vertAlign w:val="subscript"/>
          <w:lang w:val="en-US"/>
        </w:rPr>
        <w:t>i</w:t>
      </w:r>
      <w:r w:rsidR="00ED6BFA">
        <w:rPr>
          <w:rFonts w:eastAsiaTheme="minorEastAsia"/>
          <w:lang w:val="en-US"/>
        </w:rPr>
        <w:t xml:space="preserve">, </w:t>
      </w:r>
      <w:proofErr w:type="spellStart"/>
      <w:r w:rsidR="00ED6BFA">
        <w:rPr>
          <w:rFonts w:eastAsiaTheme="minorEastAsia"/>
          <w:lang w:val="en-US"/>
        </w:rPr>
        <w:t>y</w:t>
      </w:r>
      <w:r w:rsidR="00ED6BFA" w:rsidRPr="00ED6BFA">
        <w:rPr>
          <w:rFonts w:eastAsiaTheme="minorEastAsia"/>
          <w:vertAlign w:val="subscript"/>
          <w:lang w:val="en-US"/>
        </w:rPr>
        <w:t>i</w:t>
      </w:r>
      <w:proofErr w:type="spellEnd"/>
      <w:r w:rsidR="00ED6BFA">
        <w:rPr>
          <w:rFonts w:eastAsiaTheme="minorEastAsia"/>
          <w:lang w:val="en-US"/>
        </w:rPr>
        <w:t>).</w:t>
      </w:r>
    </w:p>
    <w:p w:rsidR="00A56299" w:rsidRDefault="00A56299">
      <w:pPr>
        <w:spacing w:after="40"/>
        <w:ind w:firstLine="426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For segment </w:t>
      </w:r>
      <w:proofErr w:type="spellStart"/>
      <w:r>
        <w:rPr>
          <w:rFonts w:eastAsiaTheme="minorEastAsia"/>
          <w:lang w:val="en-US"/>
        </w:rPr>
        <w:t>i</w:t>
      </w:r>
      <w:proofErr w:type="spellEnd"/>
      <w:r>
        <w:rPr>
          <w:rFonts w:eastAsiaTheme="minorEastAsia"/>
          <w:lang w:val="en-US"/>
        </w:rPr>
        <w:t xml:space="preserve"> of type two we want to find the pairs of </w:t>
      </w:r>
      <w:proofErr w:type="spellStart"/>
      <w:proofErr w:type="gramStart"/>
      <w:r>
        <w:rPr>
          <w:rFonts w:eastAsiaTheme="minorEastAsia"/>
          <w:lang w:val="en-US"/>
        </w:rPr>
        <w:t>subsegments</w:t>
      </w:r>
      <w:proofErr w:type="spellEnd"/>
      <w:proofErr w:type="gramEnd"/>
      <w:r>
        <w:rPr>
          <w:rFonts w:eastAsiaTheme="minorEastAsia"/>
          <w:lang w:val="en-US"/>
        </w:rPr>
        <w:t xml:space="preserve"> which satisfy the following conditions:</w:t>
      </w:r>
    </w:p>
    <w:p w:rsidR="003A745D" w:rsidRDefault="00A56299" w:rsidP="003A745D">
      <w:pPr>
        <w:pStyle w:val="ListParagraph"/>
        <w:numPr>
          <w:ilvl w:val="0"/>
          <w:numId w:val="7"/>
        </w:numPr>
        <w:spacing w:after="40"/>
        <w:jc w:val="both"/>
        <w:rPr>
          <w:rFonts w:eastAsiaTheme="minorEastAsia"/>
        </w:rPr>
      </w:pPr>
      <w:r>
        <w:rPr>
          <w:rFonts w:eastAsiaTheme="minorEastAsia"/>
          <w:lang w:val="en-US"/>
        </w:rPr>
        <w:t xml:space="preserve">The first </w:t>
      </w:r>
      <w:proofErr w:type="spellStart"/>
      <w:r>
        <w:rPr>
          <w:rFonts w:eastAsiaTheme="minorEastAsia"/>
          <w:lang w:val="en-US"/>
        </w:rPr>
        <w:t>subsegment</w:t>
      </w:r>
      <w:proofErr w:type="spellEnd"/>
      <w:r>
        <w:rPr>
          <w:rFonts w:eastAsiaTheme="minorEastAsia"/>
          <w:lang w:val="en-US"/>
        </w:rPr>
        <w:t xml:space="preserve"> is induced from</w:t>
      </w:r>
      <w:r w:rsidR="003A745D">
        <w:rPr>
          <w:rFonts w:eastAsiaTheme="minorEastAsia"/>
        </w:rPr>
        <w:t xml:space="preserve"> </w:t>
      </w:r>
      <w:r w:rsidR="003A745D">
        <w:rPr>
          <w:rFonts w:eastAsiaTheme="minorEastAsia"/>
          <w:lang w:val="en-US"/>
        </w:rPr>
        <w:t>x</w:t>
      </w:r>
      <w:r w:rsidR="003A745D" w:rsidRPr="003A745D">
        <w:rPr>
          <w:rFonts w:eastAsiaTheme="minorEastAsia"/>
          <w:vertAlign w:val="subscript"/>
          <w:lang w:val="en-US"/>
        </w:rPr>
        <w:t>i</w:t>
      </w:r>
      <w:r w:rsidR="003A745D">
        <w:rPr>
          <w:rFonts w:eastAsiaTheme="minorEastAsia"/>
          <w:lang w:val="en-US"/>
        </w:rPr>
        <w:t xml:space="preserve"> </w:t>
      </w:r>
      <w:proofErr w:type="spellStart"/>
      <w:r w:rsidR="003A745D">
        <w:rPr>
          <w:rFonts w:eastAsiaTheme="minorEastAsia"/>
          <w:lang w:val="en-US"/>
        </w:rPr>
        <w:t>y</w:t>
      </w:r>
      <w:r w:rsidR="003A745D" w:rsidRPr="003A745D">
        <w:rPr>
          <w:rFonts w:eastAsiaTheme="minorEastAsia"/>
          <w:vertAlign w:val="subscript"/>
          <w:lang w:val="en-US"/>
        </w:rPr>
        <w:t>i</w:t>
      </w:r>
      <w:proofErr w:type="spellEnd"/>
      <w:r w:rsidR="003A745D">
        <w:rPr>
          <w:rFonts w:eastAsiaTheme="minorEastAsia"/>
          <w:lang w:val="en-US"/>
        </w:rPr>
        <w:t>;</w:t>
      </w:r>
    </w:p>
    <w:p w:rsidR="003A745D" w:rsidRDefault="00A56299" w:rsidP="003A745D">
      <w:pPr>
        <w:pStyle w:val="ListParagraph"/>
        <w:numPr>
          <w:ilvl w:val="0"/>
          <w:numId w:val="7"/>
        </w:numPr>
        <w:spacing w:after="40"/>
        <w:jc w:val="both"/>
        <w:rPr>
          <w:rFonts w:eastAsiaTheme="minorEastAsia"/>
        </w:rPr>
      </w:pPr>
      <w:r>
        <w:rPr>
          <w:rFonts w:eastAsiaTheme="minorEastAsia"/>
          <w:lang w:val="en-US"/>
        </w:rPr>
        <w:t xml:space="preserve">The second </w:t>
      </w:r>
      <w:proofErr w:type="spellStart"/>
      <w:r>
        <w:rPr>
          <w:rFonts w:eastAsiaTheme="minorEastAsia"/>
          <w:lang w:val="en-US"/>
        </w:rPr>
        <w:t>subsegment</w:t>
      </w:r>
      <w:proofErr w:type="spellEnd"/>
      <w:r>
        <w:rPr>
          <w:rFonts w:eastAsiaTheme="minorEastAsia"/>
          <w:lang w:val="en-US"/>
        </w:rPr>
        <w:t xml:space="preserve"> if induced from any segment of type one;</w:t>
      </w:r>
    </w:p>
    <w:p w:rsidR="003A745D" w:rsidRDefault="00A56299" w:rsidP="003A745D">
      <w:pPr>
        <w:pStyle w:val="ListParagraph"/>
        <w:numPr>
          <w:ilvl w:val="0"/>
          <w:numId w:val="7"/>
        </w:numPr>
        <w:spacing w:after="40"/>
        <w:jc w:val="both"/>
        <w:rPr>
          <w:rFonts w:eastAsiaTheme="minorEastAsia"/>
        </w:rPr>
      </w:pPr>
      <w:r>
        <w:rPr>
          <w:rFonts w:eastAsiaTheme="minorEastAsia"/>
          <w:lang w:val="en-US"/>
        </w:rPr>
        <w:t xml:space="preserve">The two </w:t>
      </w:r>
      <w:proofErr w:type="spellStart"/>
      <w:r>
        <w:rPr>
          <w:rFonts w:eastAsiaTheme="minorEastAsia"/>
          <w:lang w:val="en-US"/>
        </w:rPr>
        <w:t>subsegments</w:t>
      </w:r>
      <w:proofErr w:type="spellEnd"/>
      <w:r>
        <w:rPr>
          <w:rFonts w:eastAsiaTheme="minorEastAsia"/>
          <w:lang w:val="en-US"/>
        </w:rPr>
        <w:t xml:space="preserve"> have a common point.</w:t>
      </w:r>
    </w:p>
    <w:p w:rsidR="003A745D" w:rsidRDefault="00A56299" w:rsidP="003A745D">
      <w:pPr>
        <w:spacing w:after="40"/>
        <w:ind w:firstLine="426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For each segment of type two find the number of pairs it forms.</w:t>
      </w:r>
      <w:r w:rsidR="003A745D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 xml:space="preserve">Here we define that two </w:t>
      </w:r>
      <w:proofErr w:type="spellStart"/>
      <w:r>
        <w:rPr>
          <w:rFonts w:eastAsiaTheme="minorEastAsia"/>
          <w:lang w:val="en-US"/>
        </w:rPr>
        <w:t>subsegments</w:t>
      </w:r>
      <w:proofErr w:type="spellEnd"/>
      <w:r>
        <w:rPr>
          <w:rFonts w:eastAsiaTheme="minorEastAsia"/>
          <w:lang w:val="en-US"/>
        </w:rPr>
        <w:t xml:space="preserve"> are the same if they have equal respective ends and are induced from the same segment.</w:t>
      </w:r>
    </w:p>
    <w:p w:rsidR="00A56299" w:rsidRDefault="00A56299" w:rsidP="003A745D">
      <w:pPr>
        <w:spacing w:after="40"/>
        <w:ind w:firstLine="426"/>
        <w:jc w:val="both"/>
        <w:rPr>
          <w:rFonts w:eastAsiaTheme="minorEastAsia"/>
        </w:rPr>
      </w:pPr>
      <w:r>
        <w:rPr>
          <w:rFonts w:eastAsiaTheme="minorEastAsia"/>
          <w:lang w:val="en-US"/>
        </w:rPr>
        <w:t>Notice: A segment with two equal ends is considered as correct.</w:t>
      </w:r>
    </w:p>
    <w:p w:rsidR="00ED6BFA" w:rsidRDefault="00ED6BFA">
      <w:pPr>
        <w:spacing w:after="40"/>
        <w:ind w:firstLine="426"/>
        <w:jc w:val="both"/>
        <w:rPr>
          <w:rFonts w:eastAsiaTheme="minorEastAsia"/>
        </w:rPr>
      </w:pPr>
    </w:p>
    <w:p w:rsidR="00434506" w:rsidRPr="00A56299" w:rsidRDefault="00A5629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286D9D" w:rsidRDefault="00A56299" w:rsidP="00642220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line of the input file</w:t>
      </w:r>
      <w:r w:rsidR="00B523F4">
        <w:t xml:space="preserve"> </w:t>
      </w:r>
      <w:r w:rsidR="00042883">
        <w:rPr>
          <w:rFonts w:ascii="Courier New" w:eastAsia="Courier New" w:hAnsi="Courier New" w:cs="Courier New"/>
          <w:lang w:val="en-US"/>
        </w:rPr>
        <w:t>segments</w:t>
      </w:r>
      <w:r w:rsidR="00B523F4">
        <w:rPr>
          <w:rFonts w:ascii="Courier New" w:eastAsia="Courier New" w:hAnsi="Courier New" w:cs="Courier New"/>
        </w:rPr>
        <w:t>.</w:t>
      </w:r>
      <w:proofErr w:type="spellStart"/>
      <w:r w:rsidR="00B523F4">
        <w:rPr>
          <w:rFonts w:ascii="Courier New" w:eastAsia="Courier New" w:hAnsi="Courier New" w:cs="Courier New"/>
        </w:rPr>
        <w:t>in</w:t>
      </w:r>
      <w:proofErr w:type="spellEnd"/>
      <w:r w:rsidR="00B523F4">
        <w:rPr>
          <w:rFonts w:ascii="Courier New" w:eastAsia="Courier New" w:hAnsi="Courier New" w:cs="Courier New"/>
        </w:rPr>
        <w:t xml:space="preserve"> </w:t>
      </w:r>
      <w:r>
        <w:rPr>
          <w:lang w:val="en-US"/>
        </w:rPr>
        <w:t>contains the integers</w:t>
      </w:r>
      <w:r w:rsidR="00286D9D">
        <w:t xml:space="preserve"> </w:t>
      </w:r>
      <w:r w:rsidR="00286D9D">
        <w:rPr>
          <w:lang w:val="en-US"/>
        </w:rPr>
        <w:t xml:space="preserve">N </w:t>
      </w:r>
      <w:r>
        <w:rPr>
          <w:lang w:val="en-US"/>
        </w:rPr>
        <w:t>and</w:t>
      </w:r>
      <w:r w:rsidR="00286D9D">
        <w:t xml:space="preserve"> </w:t>
      </w:r>
      <w:r w:rsidR="00286D9D">
        <w:rPr>
          <w:lang w:val="en-US"/>
        </w:rPr>
        <w:t xml:space="preserve">M. </w:t>
      </w:r>
      <w:r>
        <w:rPr>
          <w:lang w:val="en-US"/>
        </w:rPr>
        <w:t>The next</w:t>
      </w:r>
      <w:r w:rsidR="00286D9D">
        <w:t xml:space="preserve"> </w:t>
      </w:r>
      <w:r w:rsidR="00286D9D">
        <w:rPr>
          <w:lang w:val="en-US"/>
        </w:rPr>
        <w:t>N</w:t>
      </w:r>
      <w:r w:rsidR="00286D9D">
        <w:t xml:space="preserve"> + М</w:t>
      </w:r>
      <w:r w:rsidR="00286D9D">
        <w:rPr>
          <w:lang w:val="en-US"/>
        </w:rPr>
        <w:t xml:space="preserve"> </w:t>
      </w:r>
      <w:r>
        <w:rPr>
          <w:lang w:val="en-US"/>
        </w:rPr>
        <w:t xml:space="preserve">lines contain pairs of integers </w:t>
      </w:r>
      <w:r w:rsidR="00286D9D">
        <w:rPr>
          <w:lang w:val="en-US"/>
        </w:rPr>
        <w:t xml:space="preserve">(xi, </w:t>
      </w:r>
      <w:proofErr w:type="spellStart"/>
      <w:r w:rsidR="00286D9D">
        <w:rPr>
          <w:lang w:val="en-US"/>
        </w:rPr>
        <w:t>yi</w:t>
      </w:r>
      <w:proofErr w:type="spellEnd"/>
      <w:r w:rsidR="00286D9D">
        <w:rPr>
          <w:lang w:val="en-US"/>
        </w:rPr>
        <w:t xml:space="preserve">), </w:t>
      </w:r>
      <w:r>
        <w:rPr>
          <w:lang w:val="en-US"/>
        </w:rPr>
        <w:t>describing the segments.</w:t>
      </w:r>
      <w:r w:rsidR="00286D9D">
        <w:t xml:space="preserve"> </w:t>
      </w:r>
      <w:r>
        <w:rPr>
          <w:lang w:val="en-US"/>
        </w:rPr>
        <w:t xml:space="preserve">The first </w:t>
      </w:r>
      <w:r w:rsidR="00286D9D">
        <w:rPr>
          <w:lang w:val="en-US"/>
        </w:rPr>
        <w:t xml:space="preserve">N </w:t>
      </w:r>
      <w:r>
        <w:rPr>
          <w:lang w:val="en-US"/>
        </w:rPr>
        <w:t xml:space="preserve">lines describe the segment of type </w:t>
      </w:r>
      <w:proofErr w:type="gramStart"/>
      <w:r>
        <w:rPr>
          <w:lang w:val="en-US"/>
        </w:rPr>
        <w:t>one</w:t>
      </w:r>
      <w:r w:rsidR="00286D9D">
        <w:t>,</w:t>
      </w:r>
      <w:proofErr w:type="gramEnd"/>
      <w:r w:rsidR="00286D9D">
        <w:t xml:space="preserve"> </w:t>
      </w:r>
      <w:r>
        <w:rPr>
          <w:lang w:val="en-US"/>
        </w:rPr>
        <w:t xml:space="preserve">the last </w:t>
      </w:r>
      <w:r w:rsidR="00286D9D">
        <w:rPr>
          <w:lang w:val="en-US"/>
        </w:rPr>
        <w:t xml:space="preserve">M </w:t>
      </w:r>
      <w:r>
        <w:rPr>
          <w:lang w:val="en-US"/>
        </w:rPr>
        <w:t>lines describe the segments of type two.</w:t>
      </w:r>
    </w:p>
    <w:p w:rsidR="00904D46" w:rsidRPr="00286D9D" w:rsidRDefault="00904D46" w:rsidP="00642220">
      <w:pPr>
        <w:spacing w:after="40"/>
        <w:ind w:firstLine="426"/>
        <w:jc w:val="both"/>
      </w:pPr>
    </w:p>
    <w:p w:rsidR="00434506" w:rsidRPr="00904D46" w:rsidRDefault="00904D4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  <w:bookmarkStart w:id="0" w:name="_GoBack"/>
      <w:bookmarkEnd w:id="0"/>
    </w:p>
    <w:p w:rsidR="00E310F4" w:rsidRPr="008501A5" w:rsidRDefault="008501A5" w:rsidP="008501A5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In the output file</w:t>
      </w:r>
      <w:r w:rsidR="00B523F4">
        <w:t xml:space="preserve"> </w:t>
      </w:r>
      <w:r w:rsidR="00042883">
        <w:rPr>
          <w:rFonts w:ascii="Courier New" w:eastAsia="Courier New" w:hAnsi="Courier New" w:cs="Courier New"/>
          <w:lang w:val="en-US"/>
        </w:rPr>
        <w:t>segments</w:t>
      </w:r>
      <w:r w:rsidR="00B523F4">
        <w:rPr>
          <w:rFonts w:ascii="Courier New" w:eastAsia="Courier New" w:hAnsi="Courier New" w:cs="Courier New"/>
        </w:rPr>
        <w:t>.</w:t>
      </w:r>
      <w:proofErr w:type="spellStart"/>
      <w:r w:rsidR="00B523F4">
        <w:rPr>
          <w:rFonts w:ascii="Courier New" w:eastAsia="Courier New" w:hAnsi="Courier New" w:cs="Courier New"/>
        </w:rPr>
        <w:t>out</w:t>
      </w:r>
      <w:proofErr w:type="spellEnd"/>
      <w:r w:rsidR="00B523F4">
        <w:rPr>
          <w:rFonts w:ascii="Courier New" w:eastAsia="Courier New" w:hAnsi="Courier New" w:cs="Courier New"/>
        </w:rPr>
        <w:t xml:space="preserve"> </w:t>
      </w:r>
      <w:r>
        <w:rPr>
          <w:lang w:val="en-US"/>
        </w:rPr>
        <w:t xml:space="preserve">write </w:t>
      </w:r>
      <w:r w:rsidR="00286D9D">
        <w:rPr>
          <w:lang w:val="en-US"/>
        </w:rPr>
        <w:t xml:space="preserve">M </w:t>
      </w:r>
      <w:r>
        <w:rPr>
          <w:lang w:val="en-US"/>
        </w:rPr>
        <w:t>lines.</w:t>
      </w:r>
      <w:r w:rsidR="00286D9D">
        <w:t xml:space="preserve"> </w:t>
      </w:r>
      <w:r>
        <w:rPr>
          <w:lang w:val="en-US"/>
        </w:rPr>
        <w:t>Each line must contain a single integer – the desired number of pairs for the current segment of type two.</w:t>
      </w:r>
      <w:r w:rsidR="00286D9D">
        <w:t xml:space="preserve"> </w:t>
      </w:r>
      <w:r>
        <w:rPr>
          <w:lang w:val="en-US"/>
        </w:rPr>
        <w:t>In the output</w:t>
      </w:r>
      <w:r w:rsidR="00BD1893">
        <w:rPr>
          <w:lang w:val="en-US"/>
        </w:rPr>
        <w:t>,</w:t>
      </w:r>
      <w:r>
        <w:rPr>
          <w:lang w:val="en-US"/>
        </w:rPr>
        <w:t xml:space="preserve"> follow the ordering of the segments of type two that is set in the input.</w:t>
      </w:r>
    </w:p>
    <w:p w:rsidR="00434506" w:rsidRDefault="00434506">
      <w:pPr>
        <w:spacing w:before="60" w:after="60"/>
        <w:ind w:firstLine="426"/>
        <w:jc w:val="both"/>
      </w:pPr>
    </w:p>
    <w:p w:rsidR="00434506" w:rsidRPr="008B3095" w:rsidRDefault="008B3095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434506" w:rsidRPr="0021711E" w:rsidRDefault="004F5C85" w:rsidP="008E0E79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>1</w:t>
      </w:r>
      <w:r w:rsidR="00C428E1">
        <w:rPr>
          <w:rFonts w:ascii="Courier New" w:eastAsia="Courier New" w:hAnsi="Courier New" w:cs="Courier New"/>
        </w:rPr>
        <w:t xml:space="preserve"> ≤</w:t>
      </w:r>
      <w:r w:rsidR="0007168F">
        <w:rPr>
          <w:rFonts w:ascii="Courier New" w:eastAsia="Courier New" w:hAnsi="Courier New" w:cs="Courier New"/>
        </w:rPr>
        <w:t xml:space="preserve"> </w:t>
      </w:r>
      <w:r w:rsidR="0007168F" w:rsidRPr="0007168F">
        <w:rPr>
          <w:rFonts w:ascii="Courier New" w:eastAsia="Courier New" w:hAnsi="Courier New" w:cs="Courier New"/>
          <w:i/>
        </w:rPr>
        <w:t>N</w:t>
      </w:r>
      <w:r w:rsidR="00C428E1">
        <w:rPr>
          <w:rFonts w:ascii="Courier New" w:eastAsia="Courier New" w:hAnsi="Courier New" w:cs="Courier New"/>
        </w:rPr>
        <w:t xml:space="preserve"> ≤</w:t>
      </w:r>
      <w:r w:rsidR="0021711E">
        <w:rPr>
          <w:rFonts w:ascii="Courier New" w:eastAsia="Courier New" w:hAnsi="Courier New" w:cs="Courier New"/>
          <w:lang w:val="en-US"/>
        </w:rPr>
        <w:t xml:space="preserve"> 10</w:t>
      </w:r>
      <w:r w:rsidR="0021711E">
        <w:rPr>
          <w:rFonts w:ascii="Courier New" w:eastAsia="Courier New" w:hAnsi="Courier New" w:cs="Courier New"/>
          <w:vertAlign w:val="superscript"/>
          <w:lang w:val="en-US"/>
        </w:rPr>
        <w:t>5</w:t>
      </w:r>
    </w:p>
    <w:p w:rsidR="004F5C85" w:rsidRPr="0021711E" w:rsidRDefault="004F5C85" w:rsidP="004F5C85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 w:rsidR="00826A09">
        <w:rPr>
          <w:rFonts w:ascii="Courier New" w:eastAsia="Courier New" w:hAnsi="Courier New" w:cs="Courier New"/>
          <w:i/>
        </w:rPr>
        <w:t>М</w:t>
      </w:r>
      <w:r w:rsidR="00042883">
        <w:rPr>
          <w:rFonts w:ascii="Courier New" w:eastAsia="Courier New" w:hAnsi="Courier New" w:cs="Courier New"/>
        </w:rPr>
        <w:t xml:space="preserve"> ≤</w:t>
      </w:r>
      <w:r w:rsidR="0021711E">
        <w:rPr>
          <w:rFonts w:ascii="Courier New" w:eastAsia="Courier New" w:hAnsi="Courier New" w:cs="Courier New"/>
          <w:lang w:val="en-US"/>
        </w:rPr>
        <w:t xml:space="preserve"> 10</w:t>
      </w:r>
      <w:r w:rsidR="0021711E">
        <w:rPr>
          <w:rFonts w:ascii="Courier New" w:eastAsia="Courier New" w:hAnsi="Courier New" w:cs="Courier New"/>
          <w:vertAlign w:val="superscript"/>
          <w:lang w:val="en-US"/>
        </w:rPr>
        <w:t>5</w:t>
      </w:r>
    </w:p>
    <w:p w:rsidR="00B8712F" w:rsidRPr="008B3095" w:rsidRDefault="008B3095" w:rsidP="008E0E79">
      <w:pPr>
        <w:spacing w:line="288" w:lineRule="auto"/>
        <w:ind w:firstLine="426"/>
        <w:jc w:val="both"/>
        <w:rPr>
          <w:rFonts w:cs="Calibri"/>
          <w:lang w:val="en-US"/>
        </w:rPr>
      </w:pPr>
      <w:r>
        <w:rPr>
          <w:b/>
          <w:sz w:val="24"/>
          <w:szCs w:val="24"/>
          <w:lang w:val="en-US"/>
        </w:rPr>
        <w:t>Time limit</w:t>
      </w:r>
      <w:r w:rsidR="00D0126D">
        <w:rPr>
          <w:b/>
          <w:sz w:val="24"/>
          <w:szCs w:val="24"/>
        </w:rPr>
        <w:t>:</w:t>
      </w:r>
      <w:r w:rsidR="00EC0118">
        <w:rPr>
          <w:b/>
          <w:sz w:val="24"/>
          <w:szCs w:val="24"/>
        </w:rPr>
        <w:t xml:space="preserve"> </w:t>
      </w:r>
      <w:r w:rsidR="00B3623B">
        <w:rPr>
          <w:b/>
          <w:sz w:val="24"/>
          <w:szCs w:val="24"/>
          <w:lang w:val="en-US"/>
        </w:rPr>
        <w:t>1.7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4E0C96" w:rsidRDefault="008B3095" w:rsidP="00301EC0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Memory limit</w:t>
      </w:r>
      <w:r w:rsidR="00B8712F">
        <w:rPr>
          <w:b/>
          <w:sz w:val="24"/>
          <w:szCs w:val="24"/>
        </w:rPr>
        <w:t>: 256 MB</w:t>
      </w:r>
    </w:p>
    <w:p w:rsidR="008B3095" w:rsidRPr="008B3095" w:rsidRDefault="008B3095" w:rsidP="00301EC0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</w:p>
    <w:p w:rsidR="00434506" w:rsidRPr="008B3095" w:rsidRDefault="008B3095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34506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8B3095" w:rsidP="00042883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523F4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042883">
              <w:rPr>
                <w:rFonts w:ascii="Courier New" w:eastAsia="Courier New" w:hAnsi="Courier New" w:cs="Courier New"/>
                <w:b/>
                <w:lang w:val="en-US"/>
              </w:rPr>
              <w:t>segments</w:t>
            </w:r>
            <w:r w:rsidR="00B523F4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523F4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B523F4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8B3095" w:rsidP="00042883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523F4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042883">
              <w:rPr>
                <w:rFonts w:ascii="Courier New" w:eastAsia="Courier New" w:hAnsi="Courier New" w:cs="Courier New"/>
                <w:b/>
                <w:lang w:val="en-US"/>
              </w:rPr>
              <w:t>segments</w:t>
            </w:r>
            <w:r w:rsidR="00B523F4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523F4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B523F4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434506">
        <w:tc>
          <w:tcPr>
            <w:tcW w:w="4514" w:type="dxa"/>
            <w:tcMar>
              <w:left w:w="0" w:type="dxa"/>
              <w:right w:w="0" w:type="dxa"/>
            </w:tcMar>
          </w:tcPr>
          <w:p w:rsidR="00D5016C" w:rsidRDefault="00530A54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4 3</w:t>
            </w:r>
          </w:p>
          <w:p w:rsidR="00530A54" w:rsidRDefault="00530A54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3 7</w:t>
            </w:r>
          </w:p>
          <w:p w:rsidR="00530A54" w:rsidRDefault="00530A54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2 4</w:t>
            </w:r>
          </w:p>
          <w:p w:rsidR="00530A54" w:rsidRDefault="00530A54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5 6</w:t>
            </w:r>
          </w:p>
          <w:p w:rsidR="00530A54" w:rsidRDefault="00530A54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 xml:space="preserve">10 </w:t>
            </w:r>
            <w:proofErr w:type="spellStart"/>
            <w:r>
              <w:rPr>
                <w:rFonts w:ascii="Courier New" w:eastAsia="Courier New" w:hAnsi="Courier New" w:cs="Courier New"/>
              </w:rPr>
              <w:t>10</w:t>
            </w:r>
            <w:proofErr w:type="spellEnd"/>
          </w:p>
          <w:p w:rsidR="00530A54" w:rsidRDefault="00530A54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6 7</w:t>
            </w:r>
          </w:p>
          <w:p w:rsidR="00530A54" w:rsidRDefault="00530A54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2 4</w:t>
            </w:r>
          </w:p>
          <w:p w:rsidR="00530A54" w:rsidRPr="00023113" w:rsidRDefault="00530A54" w:rsidP="006E029F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5 10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D5016C" w:rsidRPr="00231BF6" w:rsidRDefault="00231BF6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</w:t>
            </w:r>
          </w:p>
          <w:p w:rsidR="00530A54" w:rsidRDefault="00530A54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20</w:t>
            </w:r>
          </w:p>
          <w:p w:rsidR="00530A54" w:rsidRPr="00023113" w:rsidRDefault="00530A54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15</w:t>
            </w:r>
          </w:p>
        </w:tc>
      </w:tr>
    </w:tbl>
    <w:p w:rsidR="008E0E79" w:rsidRPr="00301EC0" w:rsidRDefault="008E0E79" w:rsidP="00C428E1">
      <w:pPr>
        <w:spacing w:after="40"/>
        <w:jc w:val="both"/>
      </w:pPr>
    </w:p>
    <w:sectPr w:rsidR="008E0E79" w:rsidRPr="00301EC0" w:rsidSect="004E0C96">
      <w:headerReference w:type="default" r:id="rId8"/>
      <w:pgSz w:w="11909" w:h="16834" w:code="9"/>
      <w:pgMar w:top="1440" w:right="1440" w:bottom="851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A6" w:rsidRDefault="00E454A6">
      <w:pPr>
        <w:spacing w:line="240" w:lineRule="auto"/>
      </w:pPr>
      <w:r>
        <w:separator/>
      </w:r>
    </w:p>
  </w:endnote>
  <w:endnote w:type="continuationSeparator" w:id="0">
    <w:p w:rsidR="00E454A6" w:rsidRDefault="00E45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A6" w:rsidRDefault="00E454A6">
      <w:pPr>
        <w:spacing w:line="240" w:lineRule="auto"/>
      </w:pPr>
      <w:r>
        <w:separator/>
      </w:r>
    </w:p>
  </w:footnote>
  <w:footnote w:type="continuationSeparator" w:id="0">
    <w:p w:rsidR="00E454A6" w:rsidRDefault="00E454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434506"/>
  <w:p w:rsidR="00434506" w:rsidRDefault="00434506"/>
  <w:tbl>
    <w:tblPr>
      <w:tblStyle w:val="a0"/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8D2361" w:rsidRDefault="008D2361">
          <w:pPr>
            <w:pStyle w:val="Title"/>
            <w:contextualSpacing w:val="0"/>
            <w:rPr>
              <w:sz w:val="48"/>
              <w:szCs w:val="48"/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48"/>
              <w:szCs w:val="48"/>
              <w:lang w:val="en-US"/>
            </w:rPr>
            <w:t>Segments</w:t>
          </w:r>
        </w:p>
        <w:p w:rsidR="00434506" w:rsidRPr="008D2361" w:rsidRDefault="008D2361" w:rsidP="008D2361">
          <w:pPr>
            <w:spacing w:line="240" w:lineRule="auto"/>
            <w:rPr>
              <w:lang w:val="en-US"/>
            </w:rPr>
          </w:pPr>
          <w:r>
            <w:rPr>
              <w:lang w:val="en-US"/>
            </w:rPr>
            <w:t>SEASON</w:t>
          </w:r>
          <w:r w:rsidR="00B25C3E">
            <w:t xml:space="preserve"> 6 – </w:t>
          </w:r>
          <w:r>
            <w:rPr>
              <w:lang w:val="en-US"/>
            </w:rPr>
            <w:t>ROUND SIX</w:t>
          </w:r>
          <w:r w:rsidR="00697DA7">
            <w:t xml:space="preserve"> – </w:t>
          </w:r>
          <w:r w:rsidR="00274AF4">
            <w:t>300</w:t>
          </w:r>
          <w:r w:rsidR="00B25C3E">
            <w:t xml:space="preserve"> </w:t>
          </w:r>
          <w:r>
            <w:rPr>
              <w:lang w:val="en-US"/>
            </w:rPr>
            <w:t>points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B523F4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FA1EAAA" wp14:editId="21B43023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Pr="004E0C96" w:rsidRDefault="00434506">
    <w:pPr>
      <w:spacing w:line="240" w:lineRule="auto"/>
      <w:rPr>
        <w:lang w:val="en-US"/>
      </w:rPr>
    </w:pPr>
  </w:p>
  <w:p w:rsidR="00434506" w:rsidRDefault="00434506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938"/>
    <w:multiLevelType w:val="hybridMultilevel"/>
    <w:tmpl w:val="610EF0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5B03"/>
    <w:multiLevelType w:val="hybridMultilevel"/>
    <w:tmpl w:val="9AECF458"/>
    <w:lvl w:ilvl="0" w:tplc="91807F5E">
      <w:numFmt w:val="bullet"/>
      <w:lvlText w:val="-"/>
      <w:lvlJc w:val="left"/>
      <w:pPr>
        <w:ind w:left="157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3BC52787"/>
    <w:multiLevelType w:val="hybridMultilevel"/>
    <w:tmpl w:val="937205E4"/>
    <w:lvl w:ilvl="0" w:tplc="7BECAD5E"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429628B"/>
    <w:multiLevelType w:val="hybridMultilevel"/>
    <w:tmpl w:val="5C581E4E"/>
    <w:lvl w:ilvl="0" w:tplc="91807F5E">
      <w:numFmt w:val="bullet"/>
      <w:lvlText w:val="-"/>
      <w:lvlJc w:val="left"/>
      <w:pPr>
        <w:ind w:left="121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7935BBC"/>
    <w:multiLevelType w:val="hybridMultilevel"/>
    <w:tmpl w:val="EEDAAAC0"/>
    <w:lvl w:ilvl="0" w:tplc="047A18A6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FC361AD"/>
    <w:multiLevelType w:val="hybridMultilevel"/>
    <w:tmpl w:val="C9CAE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51110"/>
    <w:multiLevelType w:val="hybridMultilevel"/>
    <w:tmpl w:val="BAFCDC30"/>
    <w:lvl w:ilvl="0" w:tplc="91807F5E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4506"/>
    <w:rsid w:val="0001438D"/>
    <w:rsid w:val="000154AC"/>
    <w:rsid w:val="00023113"/>
    <w:rsid w:val="000364DA"/>
    <w:rsid w:val="00042883"/>
    <w:rsid w:val="0007018E"/>
    <w:rsid w:val="0007168F"/>
    <w:rsid w:val="000A6184"/>
    <w:rsid w:val="000B02A6"/>
    <w:rsid w:val="0013648F"/>
    <w:rsid w:val="00155868"/>
    <w:rsid w:val="00155D37"/>
    <w:rsid w:val="00162814"/>
    <w:rsid w:val="001653CC"/>
    <w:rsid w:val="00197316"/>
    <w:rsid w:val="001F7564"/>
    <w:rsid w:val="0021711E"/>
    <w:rsid w:val="00231BF6"/>
    <w:rsid w:val="00261DE6"/>
    <w:rsid w:val="002714A6"/>
    <w:rsid w:val="0027203E"/>
    <w:rsid w:val="00274AF4"/>
    <w:rsid w:val="0027579B"/>
    <w:rsid w:val="00286D9D"/>
    <w:rsid w:val="00294950"/>
    <w:rsid w:val="002A29DC"/>
    <w:rsid w:val="002C2BB7"/>
    <w:rsid w:val="002F584B"/>
    <w:rsid w:val="002F5C75"/>
    <w:rsid w:val="00301EC0"/>
    <w:rsid w:val="003A745D"/>
    <w:rsid w:val="003E7010"/>
    <w:rsid w:val="003E7178"/>
    <w:rsid w:val="00434506"/>
    <w:rsid w:val="00457849"/>
    <w:rsid w:val="004A4984"/>
    <w:rsid w:val="004A583C"/>
    <w:rsid w:val="004B30E9"/>
    <w:rsid w:val="004E0C96"/>
    <w:rsid w:val="004F1566"/>
    <w:rsid w:val="004F5C85"/>
    <w:rsid w:val="0052008B"/>
    <w:rsid w:val="0052541E"/>
    <w:rsid w:val="00530A54"/>
    <w:rsid w:val="00566784"/>
    <w:rsid w:val="00573BEE"/>
    <w:rsid w:val="005913BF"/>
    <w:rsid w:val="005B27A8"/>
    <w:rsid w:val="005E3A89"/>
    <w:rsid w:val="005E5B68"/>
    <w:rsid w:val="00604A28"/>
    <w:rsid w:val="006137F0"/>
    <w:rsid w:val="00642220"/>
    <w:rsid w:val="006529A4"/>
    <w:rsid w:val="006629E4"/>
    <w:rsid w:val="0067680D"/>
    <w:rsid w:val="0068160A"/>
    <w:rsid w:val="00697DA7"/>
    <w:rsid w:val="006A3221"/>
    <w:rsid w:val="006A3821"/>
    <w:rsid w:val="006A40C6"/>
    <w:rsid w:val="006A771D"/>
    <w:rsid w:val="006E029F"/>
    <w:rsid w:val="007171FD"/>
    <w:rsid w:val="00762BB0"/>
    <w:rsid w:val="00767F15"/>
    <w:rsid w:val="00786DBB"/>
    <w:rsid w:val="0079006E"/>
    <w:rsid w:val="007A1150"/>
    <w:rsid w:val="007A4A72"/>
    <w:rsid w:val="007B510A"/>
    <w:rsid w:val="007C64C6"/>
    <w:rsid w:val="007F71EB"/>
    <w:rsid w:val="00826A09"/>
    <w:rsid w:val="00830CFE"/>
    <w:rsid w:val="008501A5"/>
    <w:rsid w:val="00864A5E"/>
    <w:rsid w:val="0087671B"/>
    <w:rsid w:val="0087679F"/>
    <w:rsid w:val="00877EB5"/>
    <w:rsid w:val="00892ED7"/>
    <w:rsid w:val="008B3095"/>
    <w:rsid w:val="008B40A2"/>
    <w:rsid w:val="008C1187"/>
    <w:rsid w:val="008D2361"/>
    <w:rsid w:val="008E0E79"/>
    <w:rsid w:val="00904D46"/>
    <w:rsid w:val="00923859"/>
    <w:rsid w:val="00935F2A"/>
    <w:rsid w:val="0094211D"/>
    <w:rsid w:val="009C45CF"/>
    <w:rsid w:val="009D6765"/>
    <w:rsid w:val="00A17724"/>
    <w:rsid w:val="00A56299"/>
    <w:rsid w:val="00A66BA1"/>
    <w:rsid w:val="00A87C22"/>
    <w:rsid w:val="00AC54B4"/>
    <w:rsid w:val="00B12264"/>
    <w:rsid w:val="00B25C3E"/>
    <w:rsid w:val="00B3623B"/>
    <w:rsid w:val="00B47604"/>
    <w:rsid w:val="00B51589"/>
    <w:rsid w:val="00B523F4"/>
    <w:rsid w:val="00B8712F"/>
    <w:rsid w:val="00B9478E"/>
    <w:rsid w:val="00BD1893"/>
    <w:rsid w:val="00BD5E8C"/>
    <w:rsid w:val="00C428E1"/>
    <w:rsid w:val="00C47389"/>
    <w:rsid w:val="00C52BEB"/>
    <w:rsid w:val="00C555FF"/>
    <w:rsid w:val="00C669BE"/>
    <w:rsid w:val="00CA1034"/>
    <w:rsid w:val="00CD432B"/>
    <w:rsid w:val="00CF28C4"/>
    <w:rsid w:val="00D0126D"/>
    <w:rsid w:val="00D04C1A"/>
    <w:rsid w:val="00D305D8"/>
    <w:rsid w:val="00D5016C"/>
    <w:rsid w:val="00D64EFA"/>
    <w:rsid w:val="00D8405B"/>
    <w:rsid w:val="00DB11BA"/>
    <w:rsid w:val="00DC726A"/>
    <w:rsid w:val="00DD57C8"/>
    <w:rsid w:val="00DF166A"/>
    <w:rsid w:val="00E018E9"/>
    <w:rsid w:val="00E12D77"/>
    <w:rsid w:val="00E310F4"/>
    <w:rsid w:val="00E454A6"/>
    <w:rsid w:val="00E475A7"/>
    <w:rsid w:val="00E81FF5"/>
    <w:rsid w:val="00E968A0"/>
    <w:rsid w:val="00EA44E5"/>
    <w:rsid w:val="00EB2033"/>
    <w:rsid w:val="00EC0118"/>
    <w:rsid w:val="00EC3951"/>
    <w:rsid w:val="00ED1583"/>
    <w:rsid w:val="00ED6BFA"/>
    <w:rsid w:val="00F341D4"/>
    <w:rsid w:val="00F75C66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5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112</cp:revision>
  <dcterms:created xsi:type="dcterms:W3CDTF">2016-11-02T16:31:00Z</dcterms:created>
  <dcterms:modified xsi:type="dcterms:W3CDTF">2017-04-07T07:36:00Z</dcterms:modified>
</cp:coreProperties>
</file>