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D8" w:rsidRDefault="00AF636F">
      <w:pPr>
        <w:pStyle w:val="Standard"/>
        <w:spacing w:after="40"/>
        <w:ind w:firstLine="426"/>
      </w:pPr>
      <w:r>
        <w:t xml:space="preserve">Petya was one of the first lucky ones to buy a ticket for the Arctic Monkeys concert in </w:t>
      </w:r>
      <w:r w:rsidR="00982165">
        <w:t>Burgas</w:t>
      </w:r>
      <w:r>
        <w:t>.</w:t>
      </w:r>
      <w:r w:rsidR="00494BCA">
        <w:t xml:space="preserve"> </w:t>
      </w:r>
      <w:r w:rsidR="001051F7">
        <w:t>Now she is questioning why she did that – after all she hasn‘t even heard any of the group‘s songs.</w:t>
      </w:r>
      <w:r w:rsidR="00EB2D70">
        <w:t xml:space="preserve"> For this reason she decided that she will learn to like their songs.</w:t>
      </w:r>
    </w:p>
    <w:p w:rsidR="00D9044E" w:rsidRPr="00D9044E" w:rsidRDefault="00EB2D70" w:rsidP="00D9044E">
      <w:pPr>
        <w:widowControl/>
        <w:spacing w:line="240" w:lineRule="auto"/>
        <w:ind w:firstLine="426"/>
        <w:textAlignment w:val="auto"/>
        <w:rPr>
          <w:sz w:val="36"/>
          <w:szCs w:val="36"/>
          <w:lang w:val="en-US"/>
        </w:rPr>
      </w:pPr>
      <w:r>
        <w:t>For this purpose she asks her friend for advice and receives</w:t>
      </w:r>
      <w:r w:rsidR="00494BCA">
        <w:t xml:space="preserve"> </w:t>
      </w:r>
      <w:r w:rsidR="00494BCA" w:rsidRPr="00494BCA">
        <w:rPr>
          <w:b/>
          <w:lang w:val="en-US"/>
        </w:rPr>
        <w:t>N</w:t>
      </w:r>
      <w:r w:rsidR="00494BCA">
        <w:rPr>
          <w:lang w:val="en-US"/>
        </w:rPr>
        <w:t xml:space="preserve"> </w:t>
      </w:r>
      <w:r>
        <w:t>playlists</w:t>
      </w:r>
      <w:r w:rsidR="00494BCA">
        <w:t xml:space="preserve">, </w:t>
      </w:r>
      <w:r>
        <w:t>labeled with the natural numbers from 1 to N, with respectively</w:t>
      </w:r>
      <w:r w:rsidR="00494BCA"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494BCA">
        <w:t xml:space="preserve"> </w:t>
      </w:r>
      <w:r>
        <w:t>songs in them</w:t>
      </w:r>
      <w:r w:rsidR="00494BCA">
        <w:t>.</w:t>
      </w:r>
      <w:r>
        <w:t xml:space="preserve"> Petya wants to hear the playlists in the order in which they were given to her from </w:t>
      </w:r>
      <w:r w:rsidR="007275B5">
        <w:t>1 to N, so that she listen</w:t>
      </w:r>
      <w:r w:rsidR="00A342F8">
        <w:t xml:space="preserve">s </w:t>
      </w:r>
      <w:r w:rsidR="007275B5">
        <w:rPr>
          <w:lang w:val="en-US"/>
        </w:rPr>
        <w:t xml:space="preserve">to </w:t>
      </w:r>
      <w:r w:rsidR="00A342F8">
        <w:t>a number (at</w:t>
      </w:r>
      <w:r w:rsidR="007275B5">
        <w:rPr>
          <w:lang w:val="en-US"/>
        </w:rPr>
        <w:t xml:space="preserve"> </w:t>
      </w:r>
      <w:r w:rsidR="00A342F8">
        <w:t xml:space="preserve">least one) </w:t>
      </w:r>
      <w:r w:rsidR="007275B5">
        <w:rPr>
          <w:lang w:val="en-US"/>
        </w:rPr>
        <w:t xml:space="preserve">of </w:t>
      </w:r>
      <w:r w:rsidR="00A342F8">
        <w:t xml:space="preserve">whole playlists every day </w:t>
      </w:r>
      <w:r w:rsidR="00807AE7">
        <w:t>for K days. Because she doesn‘t want th</w:t>
      </w:r>
      <w:r w:rsidR="007275B5">
        <w:t>e group to become boring to her</w:t>
      </w:r>
      <w:r w:rsidR="00807AE7">
        <w:t xml:space="preserve">, she wants the sum of </w:t>
      </w:r>
      <w:r w:rsidR="007275B5">
        <w:rPr>
          <w:lang w:val="en-US"/>
        </w:rPr>
        <w:t xml:space="preserve">the </w:t>
      </w:r>
      <w:r w:rsidR="00807AE7">
        <w:t xml:space="preserve">difference </w:t>
      </w:r>
      <w:r w:rsidR="007275B5">
        <w:rPr>
          <w:lang w:val="en-US"/>
        </w:rPr>
        <w:t>of</w:t>
      </w:r>
      <w:r w:rsidR="00807AE7">
        <w:t xml:space="preserve"> the number of </w:t>
      </w:r>
      <w:r w:rsidR="00D30173">
        <w:t>listened songs for every two consecutive days</w:t>
      </w:r>
      <w:r w:rsidR="00D9044E">
        <w:rPr>
          <w:lang w:val="en-US"/>
        </w:rPr>
        <w:t>, where the first day falls on an odd date(the first day always falls on an odd date),</w:t>
      </w:r>
      <w:r w:rsidR="00D30173">
        <w:t xml:space="preserve"> to be as large as possible</w:t>
      </w:r>
      <w:r w:rsidR="001474EA">
        <w:t>. Namely, if she listens to</w:t>
      </w:r>
      <w:r w:rsidR="008B0A61" w:rsidRPr="008B0A61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1474EA">
        <w:t xml:space="preserve"> songs on day i</w:t>
      </w:r>
      <w:r w:rsidR="008B0A61" w:rsidRPr="008B0A61">
        <w:t>,</w:t>
      </w:r>
      <w:r w:rsidR="001474EA">
        <w:t xml:space="preserve"> then she wants to maximize the following sum</w:t>
      </w:r>
      <w:r w:rsidR="00B4112F">
        <w:rPr>
          <w:lang w:val="en-US"/>
        </w:rPr>
        <w:t>:</w:t>
      </w:r>
      <w:r w:rsidR="00B4112F">
        <w:rPr>
          <w:lang w:val="en-US"/>
        </w:rPr>
        <w:br/>
      </w:r>
      <w:r w:rsidR="008B0A61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K/2</m:t>
            </m:r>
          </m:sup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2i</m:t>
                </m:r>
              </m:sub>
            </m:sSub>
            <m:r>
              <w:rPr>
                <w:rFonts w:ascii="Cambria Math" w:hAnsi="Cambria Math"/>
                <w:sz w:val="36"/>
                <w:szCs w:val="36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2i+1</m:t>
                </m:r>
              </m:sub>
            </m:sSub>
            <m: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</m:e>
        </m:nary>
      </m:oMath>
    </w:p>
    <w:p w:rsidR="008B0A61" w:rsidRPr="00494BCA" w:rsidRDefault="008B0A61" w:rsidP="008B0A61">
      <w:pPr>
        <w:widowControl/>
        <w:spacing w:line="240" w:lineRule="auto"/>
        <w:textAlignment w:val="auto"/>
      </w:pPr>
    </w:p>
    <w:p w:rsidR="00D43F7C" w:rsidRPr="00EF5210" w:rsidRDefault="008B0A61" w:rsidP="00D36463">
      <w:pPr>
        <w:pStyle w:val="Standard"/>
        <w:spacing w:after="40"/>
      </w:pPr>
      <w:r>
        <w:tab/>
      </w:r>
      <w:r w:rsidR="001474EA">
        <w:t xml:space="preserve">Petya will </w:t>
      </w:r>
      <w:r w:rsidR="005C0436">
        <w:rPr>
          <w:lang w:val="en-US"/>
        </w:rPr>
        <w:t xml:space="preserve">only </w:t>
      </w:r>
      <w:r w:rsidR="001474EA">
        <w:t>listen to wh</w:t>
      </w:r>
      <w:r w:rsidR="00793EF0">
        <w:t>ole playlists, so the sequence</w:t>
      </w:r>
      <w:r w:rsidR="00D3646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D36463">
        <w:rPr>
          <w:lang w:val="en-US"/>
        </w:rPr>
        <w:t xml:space="preserve"> </w:t>
      </w:r>
      <w:r w:rsidR="00EF5210">
        <w:t>satisfies</w:t>
      </w:r>
      <w:r w:rsidR="00D3646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j=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i+1</m:t>
                </m:r>
              </m:sub>
            </m:sSub>
            <m:r>
              <w:rPr>
                <w:rFonts w:ascii="Cambria Math" w:hAnsi="Cambria Math"/>
                <w:lang w:val="en-US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e>
        </m:nary>
      </m:oMath>
      <w:r w:rsidR="00D36463">
        <w:rPr>
          <w:lang w:val="en-US"/>
        </w:rPr>
        <w:t xml:space="preserve">, </w:t>
      </w:r>
      <w:r w:rsidR="00EF5210">
        <w:t>where</w:t>
      </w:r>
      <w:r w:rsidR="00D36463">
        <w:t xml:space="preserve"> </w:t>
      </w:r>
      <w:r w:rsidR="00D36463">
        <w:rPr>
          <w:i/>
          <w:lang w:val="en-US"/>
        </w:rPr>
        <w:t>p</w:t>
      </w:r>
      <w:r w:rsidR="00D36463">
        <w:rPr>
          <w:lang w:val="en-US"/>
        </w:rPr>
        <w:t xml:space="preserve"> </w:t>
      </w:r>
      <w:r w:rsidR="00EF5210">
        <w:t>is a number sequence,</w:t>
      </w:r>
      <w:bookmarkStart w:id="0" w:name="_GoBack"/>
      <w:bookmarkEnd w:id="0"/>
      <w:r w:rsidR="00EF5210">
        <w:t xml:space="preserve"> for which</w:t>
      </w:r>
      <w:r w:rsidR="00D3646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i+1</m:t>
            </m:r>
          </m:sub>
        </m:sSub>
      </m:oMath>
      <w:r w:rsidR="00D36463">
        <w:rPr>
          <w:lang w:val="en-US"/>
        </w:rPr>
        <w:t xml:space="preserve"> </w:t>
      </w:r>
      <w:r w:rsidR="00DE7594">
        <w:t xml:space="preserve">for </w:t>
      </w:r>
      <w:proofErr w:type="gramStart"/>
      <w:r w:rsidR="00DE7594">
        <w:t>every</w:t>
      </w:r>
      <w:r w:rsidR="00D36463">
        <w:t xml:space="preserve"> </w:t>
      </w:r>
      <m:oMath>
        <m:r>
          <w:rPr>
            <w:rFonts w:ascii="Cambria Math" w:hAnsi="Cambria Math"/>
          </w:rPr>
          <m:t>≤</m:t>
        </m:r>
        <w:proofErr w:type="gramEnd"/>
        <m:r>
          <w:rPr>
            <w:rFonts w:ascii="Cambria Math" w:hAnsi="Cambria Math"/>
          </w:rPr>
          <m:t>k</m:t>
        </m:r>
      </m:oMath>
      <w:r w:rsidR="00D36463">
        <w:t xml:space="preserve"> </w:t>
      </w:r>
      <w:r w:rsidR="00D36463">
        <w:rPr>
          <w:lang w:val="en-US"/>
        </w:rPr>
        <w:t>,</w:t>
      </w:r>
      <w:r w:rsidR="00D36463"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=1</m:t>
        </m:r>
      </m:oMath>
      <w:r w:rsidR="00D36463">
        <w:rPr>
          <w:lang w:val="en-US"/>
        </w:rPr>
        <w:t xml:space="preserve"> </w:t>
      </w:r>
      <w:r w:rsidR="00DE7594">
        <w:t>and</w:t>
      </w:r>
      <w:r w:rsidR="00D3646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=N+1</m:t>
        </m:r>
      </m:oMath>
      <w:r w:rsidR="000B26BC">
        <w:t xml:space="preserve"> .</w:t>
      </w:r>
    </w:p>
    <w:p w:rsidR="000B26BC" w:rsidRDefault="000B26BC">
      <w:pPr>
        <w:pStyle w:val="Standard"/>
        <w:spacing w:after="40"/>
        <w:ind w:firstLine="426"/>
        <w:rPr>
          <w:b/>
          <w:sz w:val="24"/>
          <w:szCs w:val="24"/>
          <w:lang w:val="en-US"/>
        </w:rPr>
      </w:pPr>
    </w:p>
    <w:p w:rsidR="008236D8" w:rsidRPr="00883177" w:rsidRDefault="00DE7594">
      <w:pPr>
        <w:pStyle w:val="Standard"/>
        <w:spacing w:after="40"/>
        <w:ind w:firstLine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Input</w:t>
      </w:r>
    </w:p>
    <w:p w:rsidR="008236D8" w:rsidRPr="003C15B2" w:rsidRDefault="001A2072" w:rsidP="00D9044E">
      <w:pPr>
        <w:pStyle w:val="Standard"/>
        <w:spacing w:after="40"/>
        <w:ind w:firstLine="426"/>
      </w:pPr>
      <w:r>
        <w:t>On the first row of the input file</w:t>
      </w:r>
      <w:r w:rsidR="00440FB6">
        <w:t xml:space="preserve"> </w:t>
      </w:r>
      <w:r w:rsidR="00494BCA">
        <w:rPr>
          <w:rFonts w:ascii="Courier New" w:eastAsia="Courier New" w:hAnsi="Courier New" w:cs="Courier New"/>
          <w:lang w:val="en-US"/>
        </w:rPr>
        <w:t>monkeys</w:t>
      </w:r>
      <w:r w:rsidR="00440FB6">
        <w:rPr>
          <w:rFonts w:ascii="Courier New" w:eastAsia="Courier New" w:hAnsi="Courier New" w:cs="Courier New"/>
        </w:rPr>
        <w:t xml:space="preserve">.in </w:t>
      </w:r>
      <w:r>
        <w:t xml:space="preserve">On the first row of the description of every case there are two positive numbers </w:t>
      </w:r>
      <w:r w:rsidR="004D5B90" w:rsidRPr="00D710B2">
        <w:rPr>
          <w:i/>
          <w:iCs/>
          <w:lang w:val="en-US"/>
        </w:rPr>
        <w:t>N</w:t>
      </w:r>
      <w:r w:rsidR="008B0A61">
        <w:rPr>
          <w:i/>
          <w:iCs/>
        </w:rPr>
        <w:t xml:space="preserve"> </w:t>
      </w:r>
      <w:r w:rsidR="00927521">
        <w:rPr>
          <w:iCs/>
        </w:rPr>
        <w:t>and</w:t>
      </w:r>
      <w:r w:rsidR="008B0A61">
        <w:rPr>
          <w:iCs/>
        </w:rPr>
        <w:t xml:space="preserve"> </w:t>
      </w:r>
      <w:r w:rsidR="008B0A61">
        <w:rPr>
          <w:i/>
          <w:iCs/>
          <w:lang w:val="en-US"/>
        </w:rPr>
        <w:t>K</w:t>
      </w:r>
      <w:r w:rsidR="004D5B90" w:rsidRPr="00D710B2">
        <w:rPr>
          <w:i/>
        </w:rPr>
        <w:t>.</w:t>
      </w:r>
      <w:r w:rsidR="004D5B90">
        <w:t xml:space="preserve"> </w:t>
      </w:r>
      <w:r w:rsidR="00927521">
        <w:t xml:space="preserve">On the next row there are </w:t>
      </w:r>
      <w:r w:rsidR="003C15B2" w:rsidRPr="003C15B2">
        <w:rPr>
          <w:i/>
          <w:lang w:val="en-US"/>
        </w:rPr>
        <w:t>N</w:t>
      </w:r>
      <w:r w:rsidR="003C15B2">
        <w:t xml:space="preserve"> </w:t>
      </w:r>
      <w:r w:rsidR="00927521">
        <w:t>natural numbers</w:t>
      </w:r>
      <w:r w:rsidR="003C15B2">
        <w:t xml:space="preserve">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C15B2">
        <w:rPr>
          <w:i/>
          <w:vertAlign w:val="subscript"/>
        </w:rPr>
        <w:t xml:space="preserve"> </w:t>
      </w:r>
      <w:r w:rsidR="003C15B2">
        <w:rPr>
          <w:vertAlign w:val="subscript"/>
        </w:rPr>
        <w:t>.</w:t>
      </w:r>
    </w:p>
    <w:p w:rsidR="008236D8" w:rsidRDefault="008236D8">
      <w:pPr>
        <w:pStyle w:val="Standard"/>
        <w:spacing w:after="40"/>
        <w:ind w:firstLine="426"/>
      </w:pPr>
    </w:p>
    <w:p w:rsidR="008236D8" w:rsidRDefault="00927521" w:rsidP="007A4B17">
      <w:pPr>
        <w:pStyle w:val="Standard"/>
        <w:spacing w:after="40"/>
        <w:ind w:firstLine="426"/>
      </w:pPr>
      <w:r>
        <w:rPr>
          <w:b/>
          <w:sz w:val="24"/>
          <w:szCs w:val="24"/>
        </w:rPr>
        <w:t>Output</w:t>
      </w:r>
    </w:p>
    <w:p w:rsidR="008236D8" w:rsidRPr="002E76A2" w:rsidRDefault="002E76A2" w:rsidP="002E76A2">
      <w:pPr>
        <w:pStyle w:val="Standard"/>
        <w:spacing w:after="40"/>
        <w:ind w:firstLine="426"/>
      </w:pPr>
      <w:r>
        <w:rPr>
          <w:rFonts w:ascii="Courier New" w:eastAsia="Courier New" w:hAnsi="Courier New" w:cs="Courier New"/>
          <w:lang w:val="en-US"/>
        </w:rPr>
        <w:t xml:space="preserve">In the first row of </w:t>
      </w:r>
      <w:r w:rsidR="00494BCA">
        <w:rPr>
          <w:rFonts w:ascii="Courier New" w:eastAsia="Courier New" w:hAnsi="Courier New" w:cs="Courier New"/>
        </w:rPr>
        <w:t>m</w:t>
      </w:r>
      <w:proofErr w:type="spellStart"/>
      <w:r w:rsidR="00494BCA">
        <w:rPr>
          <w:rFonts w:ascii="Courier New" w:eastAsia="Courier New" w:hAnsi="Courier New" w:cs="Courier New"/>
          <w:lang w:val="en-US"/>
        </w:rPr>
        <w:t>onkeys</w:t>
      </w:r>
      <w:proofErr w:type="spellEnd"/>
      <w:r w:rsidR="00D710B2">
        <w:rPr>
          <w:rFonts w:ascii="Courier New" w:eastAsia="Courier New" w:hAnsi="Courier New" w:cs="Courier New"/>
        </w:rPr>
        <w:t>.out</w:t>
      </w:r>
      <w:r w:rsidR="00D710B2">
        <w:t xml:space="preserve"> </w:t>
      </w:r>
      <w:r w:rsidR="008A762C">
        <w:t>output one natural number</w:t>
      </w:r>
      <w:r w:rsidR="00E121E7">
        <w:t xml:space="preserve"> – the </w:t>
      </w:r>
      <w:r w:rsidR="008D5451">
        <w:rPr>
          <w:lang w:val="en-US"/>
        </w:rPr>
        <w:t>maximum</w:t>
      </w:r>
      <w:r w:rsidR="00E121E7">
        <w:t xml:space="preserve"> sum</w:t>
      </w:r>
      <w:r w:rsidR="003C15B2">
        <w:t xml:space="preserve">. </w:t>
      </w:r>
    </w:p>
    <w:p w:rsidR="008F596C" w:rsidRDefault="008F596C" w:rsidP="008F596C">
      <w:pPr>
        <w:pStyle w:val="Standard"/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13678E" w:rsidRPr="00FC4F52" w:rsidRDefault="00930A41" w:rsidP="0013678E">
      <w:pPr>
        <w:pStyle w:val="Standard"/>
        <w:spacing w:after="40"/>
        <w:ind w:firstLine="426"/>
        <w:rPr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1≤N≤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3*10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13678E" w:rsidRPr="008B0A61" w:rsidRDefault="0013678E" w:rsidP="0013678E">
      <w:pPr>
        <w:pStyle w:val="Standard"/>
        <w:spacing w:after="40"/>
        <w:ind w:firstLine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1≤K≤</m:t>
          </m:r>
          <m:r>
            <m:rPr>
              <m:sty m:val="p"/>
            </m:rPr>
            <w:rPr>
              <w:rFonts w:ascii="Cambria Math" w:hAnsi="Cambria Math"/>
            </w:rPr>
            <m:t>200</m:t>
          </m:r>
        </m:oMath>
      </m:oMathPara>
    </w:p>
    <w:p w:rsidR="0013678E" w:rsidRPr="00D710B2" w:rsidRDefault="0013678E" w:rsidP="0013678E">
      <w:pPr>
        <w:pStyle w:val="Standard"/>
        <w:spacing w:after="40"/>
        <w:rPr>
          <w:b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CF7A9E" w:rsidRPr="00263B8D" w:rsidRDefault="00CF7A9E" w:rsidP="00CF7A9E">
      <w:pPr>
        <w:pStyle w:val="Standard"/>
        <w:spacing w:line="288" w:lineRule="auto"/>
        <w:rPr>
          <w:b/>
          <w:sz w:val="24"/>
          <w:szCs w:val="24"/>
          <w:lang w:val="en-US"/>
        </w:rPr>
      </w:pPr>
    </w:p>
    <w:p w:rsidR="008236D8" w:rsidRDefault="009B409E">
      <w:pPr>
        <w:pStyle w:val="Standard"/>
        <w:spacing w:line="288" w:lineRule="auto"/>
        <w:ind w:firstLine="426"/>
      </w:pPr>
      <w:r>
        <w:rPr>
          <w:b/>
          <w:sz w:val="24"/>
          <w:szCs w:val="24"/>
        </w:rPr>
        <w:t>Time limit</w:t>
      </w:r>
      <w:r w:rsidR="008B0A61">
        <w:rPr>
          <w:b/>
          <w:sz w:val="24"/>
          <w:szCs w:val="24"/>
        </w:rPr>
        <w:t>: 2</w:t>
      </w:r>
      <w:r w:rsidR="004D5B90">
        <w:rPr>
          <w:b/>
          <w:sz w:val="24"/>
          <w:szCs w:val="24"/>
        </w:rPr>
        <w:t xml:space="preserve"> sec.</w:t>
      </w:r>
    </w:p>
    <w:p w:rsidR="008236D8" w:rsidRDefault="009B409E">
      <w:pPr>
        <w:pStyle w:val="Standard"/>
        <w:spacing w:line="240" w:lineRule="auto"/>
        <w:ind w:firstLine="426"/>
      </w:pPr>
      <w:r>
        <w:rPr>
          <w:b/>
          <w:sz w:val="24"/>
          <w:szCs w:val="24"/>
        </w:rPr>
        <w:t>Memory limit</w:t>
      </w:r>
      <w:r w:rsidR="004D5B90">
        <w:rPr>
          <w:b/>
          <w:sz w:val="24"/>
          <w:szCs w:val="24"/>
        </w:rPr>
        <w:t>: 256 MB.</w:t>
      </w:r>
    </w:p>
    <w:p w:rsidR="008236D8" w:rsidRDefault="008236D8">
      <w:pPr>
        <w:pStyle w:val="Standard"/>
        <w:spacing w:after="40"/>
        <w:ind w:firstLine="426"/>
        <w:rPr>
          <w:b/>
          <w:sz w:val="24"/>
          <w:szCs w:val="24"/>
        </w:rPr>
      </w:pPr>
    </w:p>
    <w:p w:rsidR="008236D8" w:rsidRDefault="008236D8">
      <w:pPr>
        <w:pStyle w:val="Standard"/>
        <w:spacing w:after="40"/>
        <w:ind w:firstLine="426"/>
        <w:rPr>
          <w:b/>
          <w:sz w:val="24"/>
          <w:szCs w:val="24"/>
        </w:rPr>
      </w:pPr>
    </w:p>
    <w:p w:rsidR="008236D8" w:rsidRDefault="008236D8">
      <w:pPr>
        <w:pStyle w:val="Standard"/>
        <w:spacing w:after="40"/>
        <w:ind w:firstLine="426"/>
        <w:rPr>
          <w:b/>
          <w:sz w:val="24"/>
          <w:szCs w:val="24"/>
        </w:rPr>
      </w:pPr>
    </w:p>
    <w:p w:rsidR="008236D8" w:rsidRPr="00957F32" w:rsidRDefault="009B409E">
      <w:pPr>
        <w:pStyle w:val="Standard"/>
        <w:spacing w:after="40"/>
        <w:ind w:firstLine="426"/>
        <w:rPr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Example test</w:t>
      </w:r>
      <w:r w:rsidR="00957F32">
        <w:rPr>
          <w:b/>
          <w:sz w:val="24"/>
          <w:szCs w:val="24"/>
          <w:lang w:val="en-US"/>
        </w:rPr>
        <w:t>s</w:t>
      </w:r>
    </w:p>
    <w:p w:rsidR="008236D8" w:rsidRDefault="008236D8">
      <w:pPr>
        <w:pStyle w:val="Standard"/>
        <w:spacing w:after="40"/>
        <w:ind w:firstLine="426"/>
        <w:rPr>
          <w:lang w:val="en-US"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8236D8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236D8" w:rsidRDefault="0092770F" w:rsidP="00494BCA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Input</w:t>
            </w:r>
            <w:r w:rsidR="00945B8F">
              <w:rPr>
                <w:rFonts w:ascii="Courier New" w:eastAsia="Courier New" w:hAnsi="Courier New" w:cs="Courier New"/>
                <w:b/>
                <w:lang w:val="en-US"/>
              </w:rPr>
              <w:t>s</w:t>
            </w:r>
            <w:r w:rsidR="004D5B90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4D5B90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494BCA">
              <w:rPr>
                <w:rFonts w:ascii="Courier New" w:eastAsia="Courier New" w:hAnsi="Courier New" w:cs="Courier New"/>
                <w:b/>
                <w:lang w:val="en-US"/>
              </w:rPr>
              <w:t>monkeys</w:t>
            </w:r>
            <w:r w:rsidR="004D5B90">
              <w:rPr>
                <w:rFonts w:ascii="Courier New" w:eastAsia="Courier New" w:hAnsi="Courier New" w:cs="Courier New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236D8" w:rsidRDefault="0092770F" w:rsidP="00494BCA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Output</w:t>
            </w:r>
            <w:r w:rsidR="00945B8F">
              <w:rPr>
                <w:rFonts w:ascii="Courier New" w:eastAsia="Courier New" w:hAnsi="Courier New" w:cs="Courier New"/>
                <w:b/>
                <w:lang w:val="en-US"/>
              </w:rPr>
              <w:t>s</w:t>
            </w:r>
            <w:r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4D5B90">
              <w:rPr>
                <w:rFonts w:ascii="Courier New" w:eastAsia="Courier New" w:hAnsi="Courier New" w:cs="Courier New"/>
                <w:b/>
              </w:rPr>
              <w:t>(</w:t>
            </w:r>
            <w:r w:rsidR="00494BCA">
              <w:rPr>
                <w:rFonts w:ascii="Courier New" w:eastAsia="Courier New" w:hAnsi="Courier New" w:cs="Courier New"/>
                <w:b/>
                <w:lang w:val="en-US"/>
              </w:rPr>
              <w:t>monkeys</w:t>
            </w:r>
            <w:r w:rsidR="004D5B90"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8236D8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1B14" w:rsidRDefault="0021443E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6 4</w:t>
            </w:r>
          </w:p>
          <w:p w:rsidR="00890665" w:rsidRPr="0021443E" w:rsidRDefault="00890665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2002 505 2013 1 4 5 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236D8" w:rsidRPr="0021443E" w:rsidRDefault="00761B14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  <w:r w:rsidR="0021443E">
              <w:rPr>
                <w:rFonts w:ascii="Courier New" w:eastAsia="Courier New" w:hAnsi="Courier New" w:cs="Courier New"/>
                <w:lang w:val="en-US"/>
              </w:rPr>
              <w:t>520</w:t>
            </w:r>
          </w:p>
        </w:tc>
      </w:tr>
      <w:tr w:rsidR="0021443E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1443E" w:rsidRDefault="0021443E" w:rsidP="0021443E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7 2</w:t>
            </w:r>
          </w:p>
          <w:p w:rsidR="0021443E" w:rsidRDefault="0021443E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10 24 11 2021 12 8 2022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1443E" w:rsidRDefault="00E31F1A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4088</w:t>
            </w:r>
          </w:p>
        </w:tc>
      </w:tr>
      <w:tr w:rsidR="0021443E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1443E" w:rsidRDefault="00E20BED" w:rsidP="0021443E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10 6</w:t>
            </w:r>
          </w:p>
          <w:p w:rsidR="0021443E" w:rsidRDefault="0021443E" w:rsidP="0021443E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1 2 3 4 5 6 7 8 9 10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1443E" w:rsidRDefault="00E31F1A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37</w:t>
            </w:r>
          </w:p>
        </w:tc>
      </w:tr>
    </w:tbl>
    <w:p w:rsidR="008236D8" w:rsidRDefault="008236D8">
      <w:pPr>
        <w:pStyle w:val="Standard"/>
        <w:spacing w:after="40" w:line="240" w:lineRule="auto"/>
        <w:ind w:firstLine="426"/>
      </w:pPr>
    </w:p>
    <w:p w:rsidR="008236D8" w:rsidRPr="00957F32" w:rsidRDefault="0092770F">
      <w:pPr>
        <w:pStyle w:val="Standard"/>
        <w:spacing w:after="40"/>
        <w:ind w:firstLine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Explanation</w:t>
      </w:r>
      <w:r w:rsidR="00957F32">
        <w:rPr>
          <w:b/>
          <w:sz w:val="24"/>
          <w:szCs w:val="24"/>
          <w:lang w:val="en-US"/>
        </w:rPr>
        <w:t xml:space="preserve"> for the first test case</w:t>
      </w:r>
    </w:p>
    <w:p w:rsidR="000921F6" w:rsidRDefault="0092770F" w:rsidP="000921F6">
      <w:pPr>
        <w:pStyle w:val="Standard"/>
        <w:spacing w:after="40"/>
        <w:ind w:firstLine="426"/>
      </w:pPr>
      <w:r>
        <w:t xml:space="preserve">In the first test case the optimal </w:t>
      </w:r>
      <w:r w:rsidR="0037006F">
        <w:t xml:space="preserve">split </w:t>
      </w:r>
      <w:r>
        <w:t>is</w:t>
      </w:r>
      <w:r w:rsidR="000921F6">
        <w:t xml:space="preserve"> </w:t>
      </w:r>
      <w:r w:rsidR="000921F6">
        <w:rPr>
          <w:lang w:val="en-US"/>
        </w:rPr>
        <w:t>2002 505</w:t>
      </w:r>
      <w:r w:rsidR="0021443E">
        <w:rPr>
          <w:lang w:val="en-US"/>
        </w:rPr>
        <w:t xml:space="preserve"> 2013</w:t>
      </w:r>
      <w:r w:rsidR="00957F32">
        <w:rPr>
          <w:lang w:val="en-US"/>
        </w:rPr>
        <w:t xml:space="preserve"> | </w:t>
      </w:r>
      <w:r w:rsidR="000921F6">
        <w:rPr>
          <w:lang w:val="en-US"/>
        </w:rPr>
        <w:t>1 | 4</w:t>
      </w:r>
      <w:r w:rsidR="00957F32">
        <w:rPr>
          <w:lang w:val="en-US"/>
        </w:rPr>
        <w:t xml:space="preserve"> |</w:t>
      </w:r>
      <w:r w:rsidR="000921F6">
        <w:rPr>
          <w:lang w:val="en-US"/>
        </w:rPr>
        <w:t xml:space="preserve"> 5  </w:t>
      </w:r>
      <w:r w:rsidR="000921F6">
        <w:t xml:space="preserve"> </w:t>
      </w:r>
    </w:p>
    <w:p w:rsidR="00115AB1" w:rsidRDefault="0021443E" w:rsidP="0021443E">
      <w:pPr>
        <w:pStyle w:val="Standard"/>
        <w:spacing w:after="40"/>
        <w:ind w:firstLine="426"/>
        <w:rPr>
          <w:lang w:val="en-US"/>
        </w:rPr>
      </w:pPr>
      <m:oMath>
        <m:r>
          <w:rPr>
            <w:rFonts w:ascii="Cambria Math" w:hAnsi="Cambria Math"/>
            <w:lang w:val="en-US"/>
          </w:rPr>
          <m:t xml:space="preserve">c1=2002+505+2013=4520 </m:t>
        </m:r>
      </m:oMath>
      <w:r w:rsidR="000921F6">
        <w:rPr>
          <w:lang w:val="en-US"/>
        </w:rPr>
        <w:t>;</w:t>
      </w:r>
      <m:oMath>
        <m:r>
          <w:rPr>
            <w:rFonts w:ascii="Cambria Math" w:hAnsi="Cambria Math"/>
            <w:lang w:val="en-US"/>
          </w:rPr>
          <m:t xml:space="preserve"> c2=1 </m:t>
        </m:r>
      </m:oMath>
      <w:r w:rsidR="000921F6">
        <w:rPr>
          <w:lang w:val="en-US"/>
        </w:rPr>
        <w:t>;</w:t>
      </w:r>
      <m:oMath>
        <m:r>
          <w:rPr>
            <w:rFonts w:ascii="Cambria Math" w:hAnsi="Cambria Math"/>
            <w:lang w:val="en-US"/>
          </w:rPr>
          <m:t xml:space="preserve"> c</m:t>
        </m:r>
        <m:r>
          <w:rPr>
            <w:rFonts w:ascii="Cambria Math" w:hAnsi="Cambria Math"/>
            <w:vertAlign w:val="subscript"/>
            <w:lang w:val="en-US"/>
          </w:rPr>
          <m:t>3</m:t>
        </m:r>
        <m:r>
          <w:rPr>
            <w:rFonts w:ascii="Cambria Math" w:hAnsi="Cambria Math"/>
            <w:lang w:val="en-US"/>
          </w:rPr>
          <m:t xml:space="preserve"> = 4</m:t>
        </m:r>
      </m:oMath>
      <w:r>
        <w:rPr>
          <w:lang w:val="en-US"/>
        </w:rPr>
        <w:t xml:space="preserve">;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vertAlign w:val="subscript"/>
            <w:lang w:val="en-US"/>
          </w:rPr>
          <m:t>4</m:t>
        </m:r>
        <m:r>
          <w:rPr>
            <w:rFonts w:ascii="Cambria Math" w:hAnsi="Cambria Math"/>
            <w:lang w:val="en-US"/>
          </w:rPr>
          <m:t xml:space="preserve"> = 5</m:t>
        </m:r>
      </m:oMath>
    </w:p>
    <w:p w:rsidR="00115AB1" w:rsidRPr="00957F32" w:rsidRDefault="0092770F" w:rsidP="00957F32">
      <w:pPr>
        <w:pStyle w:val="Standard"/>
        <w:spacing w:after="40"/>
        <w:ind w:firstLine="426"/>
        <w:rPr>
          <w:i/>
          <w:lang w:val="en-US"/>
        </w:rPr>
      </w:pPr>
      <w:r>
        <w:t>The sum is</w:t>
      </w:r>
      <w:r w:rsidR="000921F6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4520-1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4-5</m:t>
            </m:r>
          </m:e>
        </m:d>
        <m:r>
          <w:rPr>
            <w:rFonts w:ascii="Cambria Math" w:hAnsi="Cambria Math"/>
          </w:rPr>
          <m:t>=4519+1=4520</m:t>
        </m:r>
      </m:oMath>
    </w:p>
    <w:sectPr w:rsidR="00115AB1" w:rsidRPr="00957F32">
      <w:headerReference w:type="default" r:id="rId8"/>
      <w:pgSz w:w="11906" w:h="16838"/>
      <w:pgMar w:top="1440" w:right="1440" w:bottom="1440" w:left="1440" w:header="708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41" w:rsidRDefault="00930A41">
      <w:pPr>
        <w:spacing w:line="240" w:lineRule="auto"/>
      </w:pPr>
      <w:r>
        <w:separator/>
      </w:r>
    </w:p>
  </w:endnote>
  <w:endnote w:type="continuationSeparator" w:id="0">
    <w:p w:rsidR="00930A41" w:rsidRDefault="00930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41" w:rsidRDefault="00930A41">
      <w:pPr>
        <w:spacing w:line="240" w:lineRule="auto"/>
      </w:pPr>
      <w:r>
        <w:separator/>
      </w:r>
    </w:p>
  </w:footnote>
  <w:footnote w:type="continuationSeparator" w:id="0">
    <w:p w:rsidR="00930A41" w:rsidRDefault="00930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D8" w:rsidRDefault="008236D8">
    <w:pPr>
      <w:pStyle w:val="Standard"/>
    </w:pPr>
  </w:p>
  <w:p w:rsidR="008236D8" w:rsidRPr="006A6525" w:rsidRDefault="00494BCA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Monkeys</w:t>
    </w:r>
  </w:p>
  <w:p w:rsidR="008236D8" w:rsidRDefault="00AF636F">
    <w:pPr>
      <w:pStyle w:val="Standard"/>
    </w:pPr>
    <w:r>
      <w:t>SEASON</w:t>
    </w:r>
    <w:r w:rsidR="004D5B90">
      <w:t xml:space="preserve"> </w:t>
    </w:r>
    <w:r w:rsidR="004D5B90">
      <w:rPr>
        <w:lang w:val="en-US"/>
      </w:rPr>
      <w:t>2021/2022</w:t>
    </w:r>
    <w:r>
      <w:t xml:space="preserve"> SECOND ROUND</w:t>
    </w:r>
  </w:p>
  <w:p w:rsidR="008236D8" w:rsidRDefault="004D5B90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6D8" w:rsidRDefault="008236D8">
    <w:pPr>
      <w:pStyle w:val="Standard"/>
      <w:spacing w:line="240" w:lineRule="auto"/>
    </w:pPr>
  </w:p>
  <w:p w:rsidR="008236D8" w:rsidRDefault="008236D8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51DB"/>
    <w:multiLevelType w:val="multilevel"/>
    <w:tmpl w:val="F1828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81BA3"/>
    <w:multiLevelType w:val="multilevel"/>
    <w:tmpl w:val="FB708CCA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665808E6"/>
    <w:multiLevelType w:val="multilevel"/>
    <w:tmpl w:val="217A8C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D8"/>
    <w:rsid w:val="0002686C"/>
    <w:rsid w:val="000921F6"/>
    <w:rsid w:val="000B26BC"/>
    <w:rsid w:val="001051F7"/>
    <w:rsid w:val="00115AB1"/>
    <w:rsid w:val="0011608E"/>
    <w:rsid w:val="0013678E"/>
    <w:rsid w:val="001474EA"/>
    <w:rsid w:val="00193E43"/>
    <w:rsid w:val="001A2072"/>
    <w:rsid w:val="001F3BEF"/>
    <w:rsid w:val="001F53AE"/>
    <w:rsid w:val="0021443E"/>
    <w:rsid w:val="00231E2D"/>
    <w:rsid w:val="00234275"/>
    <w:rsid w:val="00263B8D"/>
    <w:rsid w:val="00270C24"/>
    <w:rsid w:val="002E76A2"/>
    <w:rsid w:val="00315018"/>
    <w:rsid w:val="00327EE6"/>
    <w:rsid w:val="0037006F"/>
    <w:rsid w:val="003B2126"/>
    <w:rsid w:val="003C15B2"/>
    <w:rsid w:val="00422626"/>
    <w:rsid w:val="0042493C"/>
    <w:rsid w:val="00440FB6"/>
    <w:rsid w:val="00444B32"/>
    <w:rsid w:val="004459C3"/>
    <w:rsid w:val="00462F77"/>
    <w:rsid w:val="004674FC"/>
    <w:rsid w:val="00494BCA"/>
    <w:rsid w:val="004C6882"/>
    <w:rsid w:val="004D5B90"/>
    <w:rsid w:val="00552638"/>
    <w:rsid w:val="005C0436"/>
    <w:rsid w:val="006572B3"/>
    <w:rsid w:val="006953E8"/>
    <w:rsid w:val="006A6525"/>
    <w:rsid w:val="007275B5"/>
    <w:rsid w:val="00761B14"/>
    <w:rsid w:val="00793EF0"/>
    <w:rsid w:val="007968E2"/>
    <w:rsid w:val="007A4B17"/>
    <w:rsid w:val="00807AE7"/>
    <w:rsid w:val="008236D8"/>
    <w:rsid w:val="00883177"/>
    <w:rsid w:val="00890665"/>
    <w:rsid w:val="008A762C"/>
    <w:rsid w:val="008B0A61"/>
    <w:rsid w:val="008D5451"/>
    <w:rsid w:val="008F40D3"/>
    <w:rsid w:val="008F596C"/>
    <w:rsid w:val="009049C9"/>
    <w:rsid w:val="00923152"/>
    <w:rsid w:val="009273D2"/>
    <w:rsid w:val="00927521"/>
    <w:rsid w:val="0092770F"/>
    <w:rsid w:val="00930A41"/>
    <w:rsid w:val="00945B8F"/>
    <w:rsid w:val="00957F32"/>
    <w:rsid w:val="00982165"/>
    <w:rsid w:val="00991654"/>
    <w:rsid w:val="009B409E"/>
    <w:rsid w:val="009C7B49"/>
    <w:rsid w:val="00A0452B"/>
    <w:rsid w:val="00A1468D"/>
    <w:rsid w:val="00A342F8"/>
    <w:rsid w:val="00A40521"/>
    <w:rsid w:val="00AA3601"/>
    <w:rsid w:val="00AC2313"/>
    <w:rsid w:val="00AF636F"/>
    <w:rsid w:val="00B145BC"/>
    <w:rsid w:val="00B36B2B"/>
    <w:rsid w:val="00B3723D"/>
    <w:rsid w:val="00B4112F"/>
    <w:rsid w:val="00B72F9F"/>
    <w:rsid w:val="00B9498C"/>
    <w:rsid w:val="00C51348"/>
    <w:rsid w:val="00C516F3"/>
    <w:rsid w:val="00CB15AA"/>
    <w:rsid w:val="00CF7A9E"/>
    <w:rsid w:val="00D30173"/>
    <w:rsid w:val="00D36463"/>
    <w:rsid w:val="00D36A6A"/>
    <w:rsid w:val="00D43F7C"/>
    <w:rsid w:val="00D66293"/>
    <w:rsid w:val="00D710B2"/>
    <w:rsid w:val="00D749AB"/>
    <w:rsid w:val="00D9044E"/>
    <w:rsid w:val="00DE7594"/>
    <w:rsid w:val="00E121E7"/>
    <w:rsid w:val="00E20BED"/>
    <w:rsid w:val="00E31F1A"/>
    <w:rsid w:val="00E40017"/>
    <w:rsid w:val="00E6460A"/>
    <w:rsid w:val="00EA4840"/>
    <w:rsid w:val="00EB2D70"/>
    <w:rsid w:val="00EE4DB7"/>
    <w:rsid w:val="00EF5210"/>
    <w:rsid w:val="00F22823"/>
    <w:rsid w:val="00F7669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6033D"/>
  <w15:docId w15:val="{24FEA797-336C-422E-BCE8-05DE306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kern w:val="2"/>
        <w:sz w:val="22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textAlignment w:val="baseline"/>
    </w:pPr>
  </w:style>
  <w:style w:type="paragraph" w:styleId="Heading1">
    <w:name w:val="heading 1"/>
    <w:basedOn w:val="Standard"/>
    <w:next w:val="Textbod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color w:val="auto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qFormat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25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4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D7BA-7935-44C6-9D10-8DD3016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Home</cp:lastModifiedBy>
  <cp:revision>69</cp:revision>
  <cp:lastPrinted>2018-10-18T12:44:00Z</cp:lastPrinted>
  <dcterms:created xsi:type="dcterms:W3CDTF">2021-11-09T08:47:00Z</dcterms:created>
  <dcterms:modified xsi:type="dcterms:W3CDTF">2021-12-12T13:59:00Z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