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34" w:rsidRPr="0074008D" w:rsidRDefault="00306734" w:rsidP="00FC3D48">
      <w:pPr>
        <w:jc w:val="both"/>
        <w:rPr>
          <w:rFonts w:ascii="Times New Roman" w:hAnsi="Times New Roman" w:cs="Times New Roman"/>
          <w:lang w:val="bg-BG"/>
        </w:rPr>
      </w:pPr>
      <w:r w:rsidRPr="0074008D">
        <w:rPr>
          <w:rFonts w:ascii="Times New Roman" w:hAnsi="Times New Roman" w:cs="Times New Roman"/>
          <w:lang w:val="bg-BG"/>
        </w:rPr>
        <w:t xml:space="preserve">Let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74008D">
        <w:rPr>
          <w:rFonts w:ascii="Times New Roman" w:hAnsi="Times New Roman" w:cs="Times New Roman"/>
          <w:lang w:val="bg-BG"/>
        </w:rPr>
        <w:t xml:space="preserve"> be a natural number. You have </w:t>
      </w:r>
      <w:r>
        <w:rPr>
          <w:rFonts w:ascii="Times New Roman" w:hAnsi="Times New Roman" w:cs="Times New Roman"/>
        </w:rPr>
        <w:t xml:space="preserve">infinitely </w:t>
      </w:r>
      <w:r w:rsidRPr="0074008D">
        <w:rPr>
          <w:rFonts w:ascii="Times New Roman" w:hAnsi="Times New Roman" w:cs="Times New Roman"/>
          <w:lang w:val="bg-BG"/>
        </w:rPr>
        <w:t>many figures of 4 types:</w:t>
      </w:r>
    </w:p>
    <w:p w:rsidR="00306734" w:rsidRPr="0074008D" w:rsidRDefault="00306734" w:rsidP="00FC3D4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74008D">
        <w:rPr>
          <w:rFonts w:ascii="Times New Roman" w:eastAsiaTheme="minorEastAsia" w:hAnsi="Times New Roman" w:cs="Times New Roman"/>
          <w:noProof/>
          <w:lang w:val="bg-BG" w:eastAsia="bg-BG"/>
        </w:rPr>
        <w:drawing>
          <wp:inline distT="0" distB="0" distL="0" distR="0" wp14:anchorId="7E97D011" wp14:editId="2116054D">
            <wp:extent cx="592455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34" w:rsidRPr="00184315" w:rsidRDefault="00306734" w:rsidP="00FC3D48">
      <w:pPr>
        <w:jc w:val="both"/>
        <w:rPr>
          <w:rFonts w:ascii="Times New Roman" w:hAnsi="Times New Roman" w:cs="Times New Roman"/>
          <w:lang w:val="bg-BG"/>
        </w:rPr>
      </w:pPr>
      <w:r w:rsidRPr="0074008D">
        <w:rPr>
          <w:rFonts w:ascii="Times New Roman" w:hAnsi="Times New Roman" w:cs="Times New Roman"/>
          <w:lang w:val="bg-BG"/>
        </w:rPr>
        <w:t xml:space="preserve">Formally, they are obtained by removing one square from a 2 by 2 square. </w:t>
      </w:r>
      <w:r>
        <w:rPr>
          <w:rFonts w:ascii="Times New Roman" w:hAnsi="Times New Roman" w:cs="Times New Roman"/>
        </w:rPr>
        <w:t xml:space="preserve">Consider </w:t>
      </w:r>
      <w:r>
        <w:rPr>
          <w:rFonts w:ascii="Times New Roman" w:hAnsi="Times New Roman" w:cs="Times New Roman"/>
          <w:lang w:val="bg-BG"/>
        </w:rPr>
        <w:t>a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by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74008D">
        <w:rPr>
          <w:rFonts w:ascii="Times New Roman" w:hAnsi="Times New Roman" w:cs="Times New Roman"/>
          <w:lang w:val="bg-BG"/>
        </w:rPr>
        <w:t xml:space="preserve"> square. You want to place the maximum number of </w:t>
      </w:r>
      <w:r>
        <w:rPr>
          <w:rFonts w:ascii="Times New Roman" w:hAnsi="Times New Roman" w:cs="Times New Roman"/>
        </w:rPr>
        <w:t xml:space="preserve">figures </w:t>
      </w:r>
      <w:r w:rsidRPr="0074008D">
        <w:rPr>
          <w:rFonts w:ascii="Times New Roman" w:hAnsi="Times New Roman" w:cs="Times New Roman"/>
          <w:lang w:val="bg-BG"/>
        </w:rPr>
        <w:t>in this</w:t>
      </w:r>
      <w:r>
        <w:rPr>
          <w:rFonts w:ascii="Times New Roman" w:hAnsi="Times New Roman" w:cs="Times New Roman"/>
          <w:lang w:val="bg-BG"/>
        </w:rPr>
        <w:t xml:space="preserve"> square so that none of them comes out of the square</w:t>
      </w:r>
      <w:r w:rsidRPr="0074008D">
        <w:rPr>
          <w:rFonts w:ascii="Times New Roman" w:hAnsi="Times New Roman" w:cs="Times New Roman"/>
          <w:lang w:val="bg-BG"/>
        </w:rPr>
        <w:t xml:space="preserve"> and no two overlap.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lang w:val="bg-BG"/>
        </w:rPr>
        <w:t>ind that amount</w:t>
      </w:r>
      <w:r w:rsidR="00311BDE">
        <w:rPr>
          <w:rFonts w:ascii="Times New Roman" w:hAnsi="Times New Roman" w:cs="Times New Roman"/>
        </w:rPr>
        <w:t xml:space="preserve"> and print an example that achieves it</w:t>
      </w:r>
      <w:r w:rsidRPr="0074008D">
        <w:rPr>
          <w:rFonts w:ascii="Times New Roman" w:hAnsi="Times New Roman" w:cs="Times New Roman"/>
          <w:lang w:val="bg-BG"/>
        </w:rPr>
        <w:t>.</w:t>
      </w:r>
      <w:r w:rsidR="001D436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bg-BG"/>
        </w:rPr>
        <w:t xml:space="preserve">nswer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74008D">
        <w:rPr>
          <w:rFonts w:ascii="Times New Roman" w:hAnsi="Times New Roman" w:cs="Times New Roman"/>
          <w:lang w:val="bg-BG"/>
        </w:rPr>
        <w:t xml:space="preserve"> such tests.</w:t>
      </w:r>
    </w:p>
    <w:p w:rsidR="00306734" w:rsidRPr="00184315" w:rsidRDefault="00306734" w:rsidP="00FC3D48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306734" w:rsidRPr="00184315" w:rsidRDefault="00306734" w:rsidP="00FC3D4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Pr="0074008D">
        <w:rPr>
          <w:rFonts w:ascii="Times New Roman" w:eastAsia="Courier New" w:hAnsi="Times New Roman" w:cs="Times New Roman"/>
          <w:b/>
          <w:bCs/>
        </w:rPr>
        <w:t>figures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t</m:t>
        </m:r>
      </m:oMath>
      <w:r w:rsidRPr="0074008D"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Each of</w:t>
      </w:r>
      <w:r w:rsidRPr="0074008D">
        <w:rPr>
          <w:rFonts w:ascii="Times New Roman" w:hAnsi="Times New Roman" w:cs="Times New Roman"/>
          <w:lang w:val="bg-BG"/>
        </w:rPr>
        <w:t xml:space="preserve"> the next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>
        <w:rPr>
          <w:rFonts w:ascii="Times New Roman" w:hAnsi="Times New Roman" w:cs="Times New Roman"/>
          <w:lang w:val="bg-BG"/>
        </w:rPr>
        <w:t xml:space="preserve"> lines contains</w:t>
      </w:r>
      <w:r w:rsidRPr="0074008D">
        <w:rPr>
          <w:rFonts w:ascii="Times New Roman" w:hAnsi="Times New Roman" w:cs="Times New Roman"/>
          <w:lang w:val="bg-BG"/>
        </w:rPr>
        <w:t xml:space="preserve"> one number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>
        <w:rPr>
          <w:rFonts w:ascii="Times New Roman" w:hAnsi="Times New Roman" w:cs="Times New Roman"/>
          <w:lang w:val="bg-BG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for the corresponding </w:t>
      </w:r>
      <w:r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  <w:lang w:val="bg-BG"/>
        </w:rPr>
        <w:t>.</w:t>
      </w:r>
    </w:p>
    <w:p w:rsidR="00306734" w:rsidRDefault="00306734" w:rsidP="00FC3D48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Output</w:t>
      </w:r>
    </w:p>
    <w:p w:rsidR="002F07B8" w:rsidRPr="0074008D" w:rsidRDefault="00306734" w:rsidP="00FC3D4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="002F07B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of</w:t>
      </w:r>
      <w:r w:rsidRPr="0074008D">
        <w:rPr>
          <w:rFonts w:ascii="Times New Roman" w:hAnsi="Times New Roman" w:cs="Times New Roman"/>
          <w:lang w:val="bg-BG"/>
        </w:rPr>
        <w:t xml:space="preserve"> each </w:t>
      </w:r>
      <w:r>
        <w:rPr>
          <w:rFonts w:ascii="Times New Roman" w:hAnsi="Times New Roman" w:cs="Times New Roman"/>
        </w:rPr>
        <w:t>test</w:t>
      </w:r>
      <w:r w:rsidRPr="0074008D">
        <w:rPr>
          <w:rFonts w:ascii="Times New Roman" w:hAnsi="Times New Roman" w:cs="Times New Roman"/>
          <w:lang w:val="bg-BG"/>
        </w:rPr>
        <w:t xml:space="preserve"> on a new line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 w:rsidRPr="0074008D">
        <w:rPr>
          <w:rFonts w:ascii="Times New Roman" w:eastAsia="Courier New" w:hAnsi="Times New Roman" w:cs="Times New Roman"/>
          <w:b/>
          <w:bCs/>
        </w:rPr>
        <w:t>figures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="002F07B8" w:rsidRPr="002F07B8">
        <w:rPr>
          <w:rFonts w:ascii="Times New Roman" w:hAnsi="Times New Roman" w:cs="Times New Roman"/>
          <w:lang w:val="bg-BG"/>
        </w:rPr>
        <w:t xml:space="preserve">, and then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2F07B8">
        <w:rPr>
          <w:rFonts w:ascii="Times New Roman" w:hAnsi="Times New Roman" w:cs="Times New Roman"/>
          <w:lang w:val="bg-BG"/>
        </w:rPr>
        <w:t xml:space="preserve"> lines of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2F07B8" w:rsidRPr="002F07B8">
        <w:rPr>
          <w:rFonts w:ascii="Times New Roman" w:hAnsi="Times New Roman" w:cs="Times New Roman"/>
          <w:lang w:val="bg-BG"/>
        </w:rPr>
        <w:t xml:space="preserve"> numbers</w:t>
      </w:r>
      <w:r w:rsidR="001A26AD">
        <w:rPr>
          <w:rFonts w:ascii="Times New Roman" w:hAnsi="Times New Roman" w:cs="Times New Roman"/>
          <w:lang w:val="bg-BG"/>
        </w:rPr>
        <w:t xml:space="preserve"> each</w:t>
      </w:r>
      <w:r w:rsidR="002F07B8" w:rsidRPr="002F07B8">
        <w:rPr>
          <w:rFonts w:ascii="Times New Roman" w:hAnsi="Times New Roman" w:cs="Times New Roman"/>
          <w:lang w:val="bg-BG"/>
        </w:rPr>
        <w:t xml:space="preserve"> that describe the corresponding example. In the example, each number from 1 to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="002F07B8" w:rsidRPr="002F07B8">
        <w:rPr>
          <w:rFonts w:ascii="Times New Roman" w:hAnsi="Times New Roman" w:cs="Times New Roman"/>
          <w:lang w:val="bg-BG"/>
        </w:rPr>
        <w:t xml:space="preserve"> must occur exactly 3 times and they must form a figure of the types described, and the remaining cell must be 0, indicating an empty cell.</w:t>
      </w:r>
    </w:p>
    <w:p w:rsidR="00306734" w:rsidRPr="00184315" w:rsidRDefault="00306734" w:rsidP="00FC3D4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</w:t>
      </w:r>
      <w:r w:rsidRPr="00184315">
        <w:rPr>
          <w:rFonts w:ascii="Times New Roman" w:hAnsi="Times New Roman" w:cs="Times New Roman"/>
          <w:b/>
          <w:lang w:val="en-US"/>
        </w:rPr>
        <w:t>onstraint</w:t>
      </w:r>
      <w:r>
        <w:rPr>
          <w:rFonts w:ascii="Times New Roman" w:hAnsi="Times New Roman" w:cs="Times New Roman"/>
          <w:b/>
          <w:lang w:val="en-US"/>
        </w:rPr>
        <w:t>s</w:t>
      </w:r>
    </w:p>
    <w:p w:rsidR="00306734" w:rsidRPr="0074008D" w:rsidRDefault="00306734" w:rsidP="00FC3D48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06734" w:rsidRPr="0074008D" w:rsidRDefault="00306734" w:rsidP="00FC3D48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1≤t≤10</m:t>
          </m:r>
        </m:oMath>
      </m:oMathPara>
    </w:p>
    <w:p w:rsidR="00306734" w:rsidRPr="0074008D" w:rsidRDefault="00306734" w:rsidP="00FC3D48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1≤n≤200</m:t>
          </m:r>
        </m:oMath>
      </m:oMathPara>
    </w:p>
    <w:p w:rsidR="00306734" w:rsidRPr="0074008D" w:rsidRDefault="00306734" w:rsidP="00FC3D48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4008D">
        <w:rPr>
          <w:rFonts w:ascii="Times New Roman" w:hAnsi="Times New Roman" w:cs="Times New Roman"/>
          <w:b/>
        </w:rPr>
        <w:tab/>
      </w:r>
      <w:r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0.</w:t>
      </w:r>
      <w:r w:rsidR="00DB1AB5">
        <w:rPr>
          <w:rFonts w:ascii="Times New Roman" w:hAnsi="Times New Roman" w:cs="Times New Roman"/>
          <w:b/>
          <w:lang w:val="en-US"/>
        </w:rPr>
        <w:t>6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306734" w:rsidRPr="0074008D" w:rsidRDefault="00306734" w:rsidP="00FC3D48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  <w:r w:rsidRPr="0074008D">
        <w:rPr>
          <w:rFonts w:ascii="Times New Roman" w:hAnsi="Times New Roman" w:cs="Times New Roman"/>
          <w:b/>
        </w:rPr>
        <w:tab/>
      </w:r>
    </w:p>
    <w:p w:rsidR="00306734" w:rsidRPr="0074008D" w:rsidRDefault="00306734" w:rsidP="00FC3D48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</w:rPr>
        <w:tab/>
      </w:r>
    </w:p>
    <w:p w:rsidR="00306734" w:rsidRPr="0045786E" w:rsidRDefault="00306734" w:rsidP="00FC3D48">
      <w:pPr>
        <w:ind w:firstLine="720"/>
        <w:jc w:val="both"/>
        <w:rPr>
          <w:rFonts w:ascii="Times New Roman" w:hAnsi="Times New Roman" w:cs="Times New Roman"/>
          <w:b/>
        </w:rPr>
      </w:pPr>
      <w:r w:rsidRPr="00E50113">
        <w:rPr>
          <w:rFonts w:ascii="Times New Roman" w:hAnsi="Times New Roman" w:cs="Times New Roman"/>
          <w:b/>
          <w:lang w:val="bg-BG"/>
        </w:rPr>
        <w:t>Sample test</w:t>
      </w:r>
    </w:p>
    <w:p w:rsidR="00306734" w:rsidRPr="0074008D" w:rsidRDefault="00306734" w:rsidP="00FC3D4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06734" w:rsidRPr="0074008D" w:rsidRDefault="00306734" w:rsidP="00FC3D48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06734" w:rsidRPr="0074008D" w:rsidTr="00B2571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06734" w:rsidRPr="0074008D" w:rsidRDefault="00306734" w:rsidP="00FC3D48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Pr="0074008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Pr="0074008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74008D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Pr="0074008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06734" w:rsidRPr="0074008D" w:rsidRDefault="00306734" w:rsidP="00FC3D48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Pr="0074008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Pr="0074008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74008D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Pr="0074008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B2571F" w:rsidRPr="0074008D" w:rsidTr="00B2571F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t>2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t>1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4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t>0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0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t>5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t>1 1 2 2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lastRenderedPageBreak/>
              <w:t>1 3 3 2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  <w:lang w:val="bg-BG"/>
              </w:rPr>
            </w:pPr>
            <w:r>
              <w:rPr>
                <w:rFonts w:ascii="Consolas" w:hAnsi="Consolas" w:cs="Times New Roman"/>
                <w:lang w:val="bg-BG"/>
              </w:rPr>
              <w:t>4 3 0 5</w:t>
            </w:r>
          </w:p>
          <w:p w:rsidR="00B2571F" w:rsidRDefault="00B2571F" w:rsidP="00B2571F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  <w:lang w:val="bg-BG"/>
              </w:rPr>
              <w:t>4 4 5 5</w:t>
            </w:r>
          </w:p>
        </w:tc>
      </w:tr>
    </w:tbl>
    <w:p w:rsidR="002B63E5" w:rsidRDefault="005D40FE"/>
    <w:sectPr w:rsidR="002B63E5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FE" w:rsidRDefault="005D40FE" w:rsidP="00E21232">
      <w:pPr>
        <w:spacing w:after="0" w:line="240" w:lineRule="auto"/>
      </w:pPr>
      <w:r>
        <w:separator/>
      </w:r>
    </w:p>
  </w:endnote>
  <w:endnote w:type="continuationSeparator" w:id="0">
    <w:p w:rsidR="005D40FE" w:rsidRDefault="005D40FE" w:rsidP="00E2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FE" w:rsidRDefault="005D40FE" w:rsidP="00E21232">
      <w:pPr>
        <w:spacing w:after="0" w:line="240" w:lineRule="auto"/>
      </w:pPr>
      <w:r>
        <w:separator/>
      </w:r>
    </w:p>
  </w:footnote>
  <w:footnote w:type="continuationSeparator" w:id="0">
    <w:p w:rsidR="005D40FE" w:rsidRDefault="005D40FE" w:rsidP="00E2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32" w:rsidRPr="001477C5" w:rsidRDefault="00E21232" w:rsidP="00E21232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Figures</w:t>
    </w:r>
  </w:p>
  <w:p w:rsidR="00E21232" w:rsidRDefault="00E21232" w:rsidP="00E21232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SECOND ROUND</w:t>
    </w:r>
  </w:p>
  <w:p w:rsidR="00E21232" w:rsidRDefault="00E21232" w:rsidP="00E21232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2C40DAD7" wp14:editId="4F1824C6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1232" w:rsidRDefault="00E21232">
    <w:pPr>
      <w:pStyle w:val="Header"/>
    </w:pPr>
  </w:p>
  <w:p w:rsidR="00E21232" w:rsidRDefault="00E21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CE"/>
    <w:rsid w:val="001A26AD"/>
    <w:rsid w:val="001D4364"/>
    <w:rsid w:val="002F07B8"/>
    <w:rsid w:val="00306734"/>
    <w:rsid w:val="00311BDE"/>
    <w:rsid w:val="0047756C"/>
    <w:rsid w:val="00515816"/>
    <w:rsid w:val="005D40FE"/>
    <w:rsid w:val="006B55C7"/>
    <w:rsid w:val="00B2571F"/>
    <w:rsid w:val="00D507CE"/>
    <w:rsid w:val="00DB1AB5"/>
    <w:rsid w:val="00E21232"/>
    <w:rsid w:val="00E70499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050D0-3A5C-4ABF-9FD6-F0CC43E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3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3067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2F07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32"/>
    <w:rPr>
      <w:lang w:val="en-US"/>
    </w:rPr>
  </w:style>
  <w:style w:type="paragraph" w:styleId="Title">
    <w:name w:val="Title"/>
    <w:basedOn w:val="Standard"/>
    <w:next w:val="Subtitle"/>
    <w:link w:val="TitleChar"/>
    <w:qFormat/>
    <w:rsid w:val="00E2123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123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2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123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12</cp:revision>
  <dcterms:created xsi:type="dcterms:W3CDTF">2022-10-05T11:23:00Z</dcterms:created>
  <dcterms:modified xsi:type="dcterms:W3CDTF">2022-11-28T18:18:00Z</dcterms:modified>
</cp:coreProperties>
</file>