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07" w:rsidRPr="002E4607" w:rsidRDefault="002E4607" w:rsidP="009B003F">
      <w:pPr>
        <w:jc w:val="both"/>
        <w:rPr>
          <w:rFonts w:ascii="Times New Roman" w:hAnsi="Times New Roman" w:cs="Times New Roman"/>
          <w:lang w:val="en-US"/>
        </w:rPr>
      </w:pPr>
      <w:r w:rsidRPr="002E4607">
        <w:rPr>
          <w:rFonts w:ascii="Times New Roman" w:hAnsi="Times New Roman" w:cs="Times New Roman"/>
          <w:lang w:val="bg-BG"/>
        </w:rPr>
        <w:t>Like any student in the "</w:t>
      </w:r>
      <w:r>
        <w:rPr>
          <w:rFonts w:ascii="Times New Roman" w:hAnsi="Times New Roman" w:cs="Times New Roman"/>
          <w:lang w:val="bg-BG"/>
        </w:rPr>
        <w:t>low land" Danny likes to drink</w:t>
      </w:r>
      <w:r w:rsidR="00F81D4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bg-BG"/>
        </w:rPr>
        <w:t>soft drinks</w:t>
      </w:r>
      <w:r>
        <w:rPr>
          <w:rFonts w:ascii="Times New Roman" w:hAnsi="Times New Roman" w:cs="Times New Roman"/>
          <w:lang w:val="en-US"/>
        </w:rPr>
        <w:t>)</w:t>
      </w:r>
      <w:r w:rsidRPr="002E4607">
        <w:rPr>
          <w:rFonts w:ascii="Times New Roman" w:hAnsi="Times New Roman" w:cs="Times New Roman"/>
          <w:lang w:val="bg-BG"/>
        </w:rPr>
        <w:t>. After another</w:t>
      </w:r>
      <w:r>
        <w:rPr>
          <w:rFonts w:ascii="Times New Roman" w:hAnsi="Times New Roman" w:cs="Times New Roman"/>
          <w:lang w:val="en-US"/>
        </w:rPr>
        <w:t xml:space="preserve"> party</w:t>
      </w:r>
      <w:r w:rsidR="00F81D4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(where he </w:t>
      </w:r>
      <w:r w:rsidRPr="002E4607">
        <w:rPr>
          <w:rFonts w:ascii="Times New Roman" w:hAnsi="Times New Roman" w:cs="Times New Roman"/>
          <w:lang w:val="en-US"/>
        </w:rPr>
        <w:t>drank only soft drink</w:t>
      </w:r>
      <w:r>
        <w:rPr>
          <w:rFonts w:ascii="Times New Roman" w:hAnsi="Times New Roman" w:cs="Times New Roman"/>
          <w:lang w:val="bg-BG"/>
        </w:rPr>
        <w:t>s</w:t>
      </w:r>
      <w:r w:rsidRPr="002E4607">
        <w:rPr>
          <w:rFonts w:ascii="Times New Roman" w:hAnsi="Times New Roman" w:cs="Times New Roman"/>
          <w:lang w:val="en-US"/>
        </w:rPr>
        <w:t>)</w:t>
      </w:r>
      <w:r w:rsidRPr="002E4607">
        <w:rPr>
          <w:rFonts w:ascii="Times New Roman" w:hAnsi="Times New Roman" w:cs="Times New Roman"/>
          <w:lang w:val="bg-BG"/>
        </w:rPr>
        <w:t xml:space="preserve">, unfortunately for him, it is time to go back to his dormitory, which is located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2E4607">
        <w:rPr>
          <w:rFonts w:ascii="Times New Roman" w:hAnsi="Times New Roman" w:cs="Times New Roman"/>
          <w:lang w:val="bg-BG"/>
        </w:rPr>
        <w:t xml:space="preserve"> meters away. Since he already had a lot of fun and documented it in front of his friends </w:t>
      </w:r>
      <w:r w:rsidRPr="002E4607">
        <w:rPr>
          <w:rFonts w:ascii="Times New Roman" w:hAnsi="Times New Roman" w:cs="Times New Roman"/>
          <w:lang w:val="en-US"/>
        </w:rPr>
        <w:t>with photographic material</w:t>
      </w:r>
      <w:r w:rsidR="004C1288">
        <w:rPr>
          <w:rFonts w:ascii="Times New Roman" w:hAnsi="Times New Roman" w:cs="Times New Roman"/>
          <w:lang w:val="en-US"/>
        </w:rPr>
        <w:t>s</w:t>
      </w:r>
      <w:r w:rsidRPr="002E4607">
        <w:rPr>
          <w:rFonts w:ascii="Times New Roman" w:hAnsi="Times New Roman" w:cs="Times New Roman"/>
          <w:lang w:val="bg-BG"/>
        </w:rPr>
        <w:t xml:space="preserve">, he wants to take steps directly to his dorm with lengths in meters only among his favorite </w:t>
      </w:r>
      <m:oMath>
        <m:r>
          <w:rPr>
            <w:rFonts w:ascii="Cambria Math" w:eastAsiaTheme="minorEastAsia" w:hAnsi="Cambria Math" w:cs="Times New Roman"/>
            <w:lang w:val="bg-BG"/>
          </w:rPr>
          <m:t>k</m:t>
        </m:r>
      </m:oMath>
      <w:r w:rsidRPr="002E4607">
        <w:rPr>
          <w:rFonts w:ascii="Times New Roman" w:hAnsi="Times New Roman" w:cs="Times New Roman"/>
          <w:lang w:val="bg-BG"/>
        </w:rPr>
        <w:t xml:space="preserve"> numbers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k</m:t>
            </m:r>
          </m:sub>
        </m:sSub>
      </m:oMath>
      <w:r w:rsidRPr="002E4607">
        <w:rPr>
          <w:rFonts w:ascii="Times New Roman" w:hAnsi="Times New Roman" w:cs="Times New Roman"/>
          <w:lang w:val="bg-BG"/>
        </w:rPr>
        <w:t xml:space="preserve">. </w:t>
      </w:r>
      <w:r w:rsidR="004C1288">
        <w:rPr>
          <w:rFonts w:ascii="Times New Roman" w:hAnsi="Times New Roman" w:cs="Times New Roman"/>
          <w:lang w:val="en-US"/>
        </w:rPr>
        <w:t>F</w:t>
      </w:r>
      <w:r w:rsidRPr="002E4607">
        <w:rPr>
          <w:rFonts w:ascii="Times New Roman" w:hAnsi="Times New Roman" w:cs="Times New Roman"/>
          <w:lang w:val="bg-BG"/>
        </w:rPr>
        <w:t>ind</w:t>
      </w:r>
      <w:r w:rsidR="004C1288">
        <w:rPr>
          <w:rFonts w:ascii="Times New Roman" w:hAnsi="Times New Roman" w:cs="Times New Roman"/>
          <w:lang w:val="en-US"/>
        </w:rPr>
        <w:t xml:space="preserve"> in</w:t>
      </w:r>
      <w:r w:rsidRPr="002E4607">
        <w:rPr>
          <w:rFonts w:ascii="Times New Roman" w:hAnsi="Times New Roman" w:cs="Times New Roman"/>
          <w:lang w:val="bg-BG"/>
        </w:rPr>
        <w:t xml:space="preserve"> how many ways he can end up exactly in his dormitory.</w:t>
      </w:r>
    </w:p>
    <w:p w:rsidR="002E4607" w:rsidRDefault="002E4607" w:rsidP="009B003F">
      <w:pPr>
        <w:jc w:val="both"/>
        <w:rPr>
          <w:rFonts w:ascii="Times New Roman" w:eastAsiaTheme="minorEastAsia" w:hAnsi="Times New Roman" w:cs="Times New Roman"/>
        </w:rPr>
      </w:pPr>
      <w:r w:rsidRPr="002E4607">
        <w:rPr>
          <w:rFonts w:ascii="Times New Roman" w:hAnsi="Times New Roman" w:cs="Times New Roman"/>
          <w:lang w:val="bg-BG"/>
        </w:rPr>
        <w:t xml:space="preserve">Formally, we want to find the number of distinct </w:t>
      </w:r>
      <w:r w:rsidR="004C1288">
        <w:rPr>
          <w:rFonts w:ascii="Times New Roman" w:hAnsi="Times New Roman" w:cs="Times New Roman"/>
          <w:lang w:val="en-US"/>
        </w:rPr>
        <w:t>sequences</w:t>
      </w:r>
      <w:r w:rsidRPr="002E4607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R={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s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s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s</m:t>
            </m:r>
          </m:e>
          <m:sub>
            <m:d>
              <m:dPr>
                <m:begChr m:val="|"/>
                <m:endChr m:val="|"/>
                <m:ctrlPr>
                  <w:rPr>
                    <w:rFonts w:ascii="Cambria Math" w:eastAsia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Cambria Math" w:hAnsi="Cambria Math" w:cs="Times New Roman"/>
                  </w:rPr>
                  <m:t>R</m:t>
                </m:r>
              </m:e>
            </m:d>
          </m:sub>
        </m:sSub>
        <m:r>
          <w:rPr>
            <w:rFonts w:ascii="Cambria Math" w:eastAsiaTheme="minorEastAsia" w:hAnsi="Cambria Math" w:cs="Times New Roman"/>
          </w:rPr>
          <m:t>}</m:t>
        </m:r>
      </m:oMath>
      <w:r w:rsidRPr="002E4607">
        <w:rPr>
          <w:rFonts w:ascii="Times New Roman" w:hAnsi="Times New Roman" w:cs="Times New Roman"/>
          <w:lang w:val="bg-BG"/>
        </w:rPr>
        <w:t xml:space="preserve">, for which </w:t>
      </w:r>
      <m:oMath>
        <m:nary>
          <m:naryPr>
            <m:chr m:val="∑"/>
            <m:grow m:val="1"/>
            <m:ctrlPr>
              <w:rPr>
                <w:rFonts w:ascii="Cambria Math" w:hAnsi="Cambria Math" w:cs="Times New Roman"/>
                <w:lang w:val="bg-BG"/>
              </w:rPr>
            </m:ctrlPr>
          </m:naryPr>
          <m:sub>
            <m:r>
              <w:rPr>
                <w:rFonts w:ascii="Cambria Math" w:eastAsia="Cambria Math" w:hAnsi="Cambria Math" w:cs="Times New Roman"/>
                <w:lang w:val="bg-BG"/>
              </w:rPr>
              <m:t>j=1</m:t>
            </m:r>
          </m:sub>
          <m:sup>
            <m:r>
              <w:rPr>
                <w:rFonts w:ascii="Cambria Math" w:eastAsia="Cambria Math" w:hAnsi="Cambria Math" w:cs="Times New Roman"/>
                <w:lang w:val="en-US"/>
              </w:rPr>
              <m:t>|R|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="Cambria Math" w:hAnsi="Cambria Math" w:cs="Times New Roman"/>
                    <w:lang w:val="bg-BG"/>
                  </w:rPr>
                  <m:t>j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lang w:val="bg-BG"/>
          </w:rPr>
          <m:t>=n</m:t>
        </m:r>
      </m:oMath>
      <w:r w:rsidRPr="002E4607">
        <w:rPr>
          <w:rFonts w:ascii="Times New Roman" w:hAnsi="Times New Roman" w:cs="Times New Roman"/>
          <w:lang w:val="bg-BG"/>
        </w:rPr>
        <w:t xml:space="preserve"> and</w:t>
      </w:r>
      <w:r w:rsidR="004C1288">
        <w:rPr>
          <w:rFonts w:ascii="Times New Roman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s</m:t>
            </m:r>
          </m:e>
          <m:sub>
            <m:r>
              <w:rPr>
                <w:rFonts w:ascii="Cambria Math" w:eastAsia="Cambria Math" w:hAnsi="Cambria Math" w:cs="Times New Roman"/>
                <w:lang w:val="bg-BG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202124"/>
            <w:shd w:val="clear" w:color="auto" w:fill="FFFFFF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202124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… , </m:t>
            </m:r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k</m:t>
                </m:r>
              </m:sub>
            </m:sSub>
          </m:e>
        </m:d>
      </m:oMath>
      <w:r w:rsidR="004C1288" w:rsidRPr="008C1906">
        <w:rPr>
          <w:rFonts w:ascii="Times New Roman" w:eastAsiaTheme="minorEastAsia" w:hAnsi="Times New Roman" w:cs="Times New Roman"/>
          <w:color w:val="202124"/>
          <w:shd w:val="clear" w:color="auto" w:fill="FFFFFF"/>
          <w:lang w:val="bg-BG"/>
        </w:rPr>
        <w:t xml:space="preserve"> </w:t>
      </w:r>
      <w:r w:rsidRPr="002E4607">
        <w:rPr>
          <w:rFonts w:ascii="Times New Roman" w:hAnsi="Times New Roman" w:cs="Times New Roman"/>
          <w:lang w:val="bg-BG"/>
        </w:rPr>
        <w:t xml:space="preserve">for each </w:t>
      </w:r>
      <m:oMath>
        <m:r>
          <w:rPr>
            <w:rFonts w:ascii="Cambria Math" w:eastAsiaTheme="minorEastAsia" w:hAnsi="Cambria Math" w:cs="Times New Roman"/>
            <w:color w:val="202124"/>
            <w:shd w:val="clear" w:color="auto" w:fill="FFFFFF"/>
            <w:lang w:val="bg-BG"/>
          </w:rPr>
          <m:t>1≤</m:t>
        </m:r>
        <m:r>
          <w:rPr>
            <w:rFonts w:ascii="Cambria Math" w:eastAsiaTheme="minorEastAsia" w:hAnsi="Cambria Math" w:cs="Times New Roman"/>
          </w:rPr>
          <m:t>j≤|R|</m:t>
        </m:r>
      </m:oMath>
    </w:p>
    <w:p w:rsidR="000E159B" w:rsidRPr="00313B61" w:rsidRDefault="000E159B" w:rsidP="009B003F">
      <w:pPr>
        <w:ind w:firstLine="720"/>
        <w:jc w:val="both"/>
        <w:rPr>
          <w:rFonts w:ascii="Times New Roman" w:hAnsi="Times New Roman" w:cs="Times New Roman"/>
          <w:b/>
        </w:rPr>
      </w:pPr>
      <w:r w:rsidRPr="00313B61">
        <w:rPr>
          <w:rFonts w:ascii="Times New Roman" w:hAnsi="Times New Roman" w:cs="Times New Roman"/>
          <w:b/>
        </w:rPr>
        <w:t>Input</w:t>
      </w:r>
    </w:p>
    <w:p w:rsidR="000E159B" w:rsidRDefault="000E159B" w:rsidP="009B003F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74008D">
        <w:rPr>
          <w:rFonts w:ascii="Times New Roman" w:hAnsi="Times New Roman" w:cs="Times New Roman"/>
          <w:lang w:val="bg-BG"/>
        </w:rPr>
        <w:t>he first line of the</w:t>
      </w:r>
      <w:r>
        <w:rPr>
          <w:rFonts w:ascii="Times New Roman" w:hAnsi="Times New Roman" w:cs="Times New Roman"/>
        </w:rPr>
        <w:t xml:space="preserve"> file</w:t>
      </w:r>
      <w:r w:rsidRPr="0074008D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eastAsia="Courier New" w:hAnsi="Times New Roman" w:cs="Times New Roman"/>
          <w:b/>
          <w:bCs/>
        </w:rPr>
        <w:t>steps</w:t>
      </w:r>
      <w:r w:rsidRPr="0074008D">
        <w:rPr>
          <w:rFonts w:ascii="Times New Roman" w:hAnsi="Times New Roman" w:cs="Times New Roman"/>
          <w:b/>
          <w:bCs/>
        </w:rPr>
        <w:t>.in</w:t>
      </w:r>
      <w:r>
        <w:rPr>
          <w:rFonts w:ascii="Times New Roman" w:hAnsi="Times New Roman" w:cs="Times New Roman"/>
          <w:lang w:val="bg-BG"/>
        </w:rPr>
        <w:t xml:space="preserve"> contains the number</w:t>
      </w:r>
      <w:r>
        <w:rPr>
          <w:rFonts w:ascii="Times New Roman" w:hAnsi="Times New Roman" w:cs="Times New Roman"/>
          <w:lang w:val="en-US"/>
        </w:rPr>
        <w:t>s</w:t>
      </w:r>
      <m:oMath>
        <m:r>
          <w:rPr>
            <w:rFonts w:ascii="Cambria Math" w:hAnsi="Cambria Math" w:cs="Times New Roman"/>
            <w:lang w:val="bg-BG"/>
          </w:rPr>
          <m:t xml:space="preserve"> n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lang w:val="en-US"/>
          </w:rPr>
          <m:t>k</m:t>
        </m:r>
      </m:oMath>
      <w:r>
        <w:rPr>
          <w:rFonts w:ascii="Times New Roman" w:hAnsi="Times New Roman" w:cs="Times New Roman"/>
          <w:lang w:val="en-US"/>
        </w:rPr>
        <w:t xml:space="preserve"> and the second line contains</w:t>
      </w:r>
      <m:oMath>
        <m:r>
          <w:rPr>
            <w:rFonts w:ascii="Cambria Math" w:hAnsi="Cambria Math" w:cs="Times New Roman"/>
            <w:lang w:val="bg-BG"/>
          </w:rPr>
          <m:t xml:space="preserve"> k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numbers -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k</m:t>
            </m:r>
          </m:sub>
        </m:sSub>
      </m:oMath>
    </w:p>
    <w:p w:rsidR="000E159B" w:rsidRPr="00731F73" w:rsidRDefault="000E159B" w:rsidP="009B003F">
      <w:pPr>
        <w:ind w:firstLine="720"/>
        <w:jc w:val="both"/>
        <w:rPr>
          <w:rFonts w:ascii="Times New Roman" w:eastAsiaTheme="minorEastAsia" w:hAnsi="Times New Roman" w:cs="Times New Roman"/>
          <w:b/>
        </w:rPr>
      </w:pPr>
      <w:r w:rsidRPr="00731F73">
        <w:rPr>
          <w:rFonts w:ascii="Times New Roman" w:eastAsiaTheme="minorEastAsia" w:hAnsi="Times New Roman" w:cs="Times New Roman"/>
          <w:b/>
        </w:rPr>
        <w:t>Output</w:t>
      </w:r>
    </w:p>
    <w:p w:rsidR="000E159B" w:rsidRDefault="000E159B" w:rsidP="009B003F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>P</w:t>
      </w:r>
      <w:r w:rsidRPr="0074008D">
        <w:rPr>
          <w:rFonts w:ascii="Times New Roman" w:hAnsi="Times New Roman" w:cs="Times New Roman"/>
          <w:lang w:val="bg-BG"/>
        </w:rPr>
        <w:t xml:space="preserve">rint the </w:t>
      </w:r>
      <w:r>
        <w:rPr>
          <w:rFonts w:ascii="Times New Roman" w:hAnsi="Times New Roman" w:cs="Times New Roman"/>
        </w:rPr>
        <w:t>answer</w:t>
      </w:r>
      <w:r w:rsidRPr="0074008D">
        <w:rPr>
          <w:rFonts w:ascii="Times New Roman" w:hAnsi="Times New Roman" w:cs="Times New Roman"/>
          <w:lang w:val="bg-BG"/>
        </w:rPr>
        <w:t xml:space="preserve"> in the</w:t>
      </w:r>
      <w:r>
        <w:rPr>
          <w:rFonts w:ascii="Times New Roman" w:hAnsi="Times New Roman" w:cs="Times New Roman"/>
        </w:rPr>
        <w:t xml:space="preserve"> </w:t>
      </w:r>
      <w:r w:rsidRPr="0074008D">
        <w:rPr>
          <w:rFonts w:ascii="Times New Roman" w:hAnsi="Times New Roman" w:cs="Times New Roman"/>
          <w:lang w:val="bg-BG"/>
        </w:rPr>
        <w:t xml:space="preserve">file </w:t>
      </w:r>
      <w:proofErr w:type="spellStart"/>
      <w:r>
        <w:rPr>
          <w:rFonts w:ascii="Times New Roman" w:eastAsia="Courier New" w:hAnsi="Times New Roman" w:cs="Times New Roman"/>
          <w:b/>
          <w:bCs/>
        </w:rPr>
        <w:t>steps</w:t>
      </w:r>
      <w:r>
        <w:rPr>
          <w:rFonts w:ascii="Times New Roman" w:hAnsi="Times New Roman" w:cs="Times New Roman"/>
          <w:b/>
          <w:bCs/>
        </w:rPr>
        <w:t>.out</w:t>
      </w:r>
      <w:proofErr w:type="spellEnd"/>
      <w:r w:rsidRPr="0074008D"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EC63DC" w:rsidRPr="002E4607">
        <w:rPr>
          <w:rFonts w:ascii="Times New Roman" w:hAnsi="Times New Roman" w:cs="Times New Roman"/>
          <w:lang w:val="bg-BG"/>
        </w:rPr>
        <w:t xml:space="preserve">Two ways are considered different if their corresponding </w:t>
      </w:r>
      <w:r w:rsidR="00EC63DC">
        <w:rPr>
          <w:rFonts w:ascii="Times New Roman" w:hAnsi="Times New Roman" w:cs="Times New Roman"/>
          <w:lang w:val="en-US"/>
        </w:rPr>
        <w:t>sequences</w:t>
      </w:r>
      <w:r w:rsidR="00EC63DC">
        <w:rPr>
          <w:rFonts w:ascii="Times New Roman" w:hAnsi="Times New Roman" w:cs="Times New Roman"/>
          <w:lang w:val="bg-BG"/>
        </w:rPr>
        <w:t xml:space="preserve"> are different.</w:t>
      </w:r>
      <w:r w:rsidR="00EC63DC">
        <w:rPr>
          <w:rFonts w:ascii="Times New Roman" w:hAnsi="Times New Roman" w:cs="Times New Roman"/>
          <w:lang w:val="en-US"/>
        </w:rPr>
        <w:t xml:space="preserve"> </w:t>
      </w:r>
      <w:r w:rsidR="00EC63DC" w:rsidRPr="002E4607">
        <w:rPr>
          <w:rFonts w:ascii="Times New Roman" w:hAnsi="Times New Roman" w:cs="Times New Roman"/>
          <w:lang w:val="bg-BG"/>
        </w:rPr>
        <w:t>Since the value can get very large, print the answer</w:t>
      </w:r>
      <w:r w:rsidR="00EC63DC">
        <w:rPr>
          <w:rFonts w:ascii="Times New Roman" w:hAnsi="Times New Roman" w:cs="Times New Roman"/>
          <w:lang w:val="bg-BG"/>
        </w:rPr>
        <w:t xml:space="preserve"> modulo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9</m:t>
            </m:r>
          </m:sup>
        </m:sSup>
        <m:r>
          <w:rPr>
            <w:rFonts w:ascii="Cambria Math" w:eastAsiaTheme="minorEastAsia" w:hAnsi="Cambria Math" w:cs="Times New Roman"/>
            <w:lang w:val="bg-BG"/>
          </w:rPr>
          <m:t>+9</m:t>
        </m:r>
      </m:oMath>
    </w:p>
    <w:p w:rsidR="00ED4082" w:rsidRPr="00D54F59" w:rsidRDefault="00ED4082" w:rsidP="009B003F">
      <w:pPr>
        <w:ind w:firstLine="720"/>
        <w:jc w:val="both"/>
        <w:rPr>
          <w:rFonts w:ascii="Times New Roman" w:eastAsiaTheme="minorEastAsia" w:hAnsi="Times New Roman" w:cs="Times New Roman"/>
          <w:b/>
          <w:lang w:val="en-US"/>
        </w:rPr>
      </w:pPr>
      <w:r>
        <w:rPr>
          <w:rFonts w:ascii="Times New Roman" w:eastAsiaTheme="minorEastAsia" w:hAnsi="Times New Roman" w:cs="Times New Roman"/>
          <w:b/>
          <w:lang w:val="en-US"/>
        </w:rPr>
        <w:t>Constraints</w:t>
      </w:r>
    </w:p>
    <w:p w:rsidR="00ED4082" w:rsidRPr="008C1906" w:rsidRDefault="00F81D4E" w:rsidP="009B003F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1≤k≤n≤10</m:t>
              </m:r>
            </m:e>
            <m:sup>
              <m:r>
                <w:rPr>
                  <w:rFonts w:ascii="Cambria Math" w:hAnsi="Cambria Math" w:cs="Times New Roman"/>
                </w:rPr>
                <m:t>5</m:t>
              </m:r>
            </m:sup>
          </m:sSup>
        </m:oMath>
      </m:oMathPara>
    </w:p>
    <w:p w:rsidR="00ED4082" w:rsidRPr="008C1906" w:rsidRDefault="00ED4082" w:rsidP="009B003F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&lt;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&lt;…&lt;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k</m:t>
              </m:r>
            </m:sub>
          </m:sSub>
          <m:r>
            <w:rPr>
              <w:rFonts w:ascii="Cambria Math" w:hAnsi="Cambria Math" w:cs="Times New Roman"/>
            </w:rPr>
            <m:t>≤n</m:t>
          </m:r>
        </m:oMath>
      </m:oMathPara>
    </w:p>
    <w:p w:rsidR="00ED4082" w:rsidRPr="00F0639D" w:rsidRDefault="00ED4082" w:rsidP="009B003F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Time limit</w:t>
      </w:r>
      <w:r w:rsidRPr="00F0639D">
        <w:rPr>
          <w:rFonts w:ascii="Times New Roman" w:hAnsi="Times New Roman" w:cs="Times New Roman"/>
          <w:b/>
        </w:rPr>
        <w:t xml:space="preserve">: </w:t>
      </w:r>
      <w:r w:rsidR="00F81D4E">
        <w:rPr>
          <w:rFonts w:ascii="Times New Roman" w:hAnsi="Times New Roman" w:cs="Times New Roman"/>
          <w:b/>
          <w:lang w:val="en-US"/>
        </w:rPr>
        <w:t>4</w:t>
      </w:r>
      <w:r w:rsidRPr="00F0639D">
        <w:rPr>
          <w:rFonts w:ascii="Times New Roman" w:hAnsi="Times New Roman" w:cs="Times New Roman"/>
          <w:b/>
          <w:lang w:val="en-US"/>
        </w:rPr>
        <w:t xml:space="preserve"> sec.</w:t>
      </w:r>
      <w:bookmarkStart w:id="0" w:name="_GoBack"/>
      <w:bookmarkEnd w:id="0"/>
    </w:p>
    <w:p w:rsidR="00ED4082" w:rsidRDefault="00ED4082" w:rsidP="009B003F">
      <w:pPr>
        <w:jc w:val="both"/>
        <w:rPr>
          <w:rFonts w:ascii="Times New Roman" w:hAnsi="Times New Roman" w:cs="Times New Roman"/>
          <w:lang w:val="bg-BG"/>
        </w:rPr>
      </w:pPr>
      <w:r w:rsidRPr="00F0639D"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>Memory limit</w:t>
      </w:r>
      <w:r w:rsidRPr="00F0639D">
        <w:rPr>
          <w:rFonts w:ascii="Times New Roman" w:hAnsi="Times New Roman" w:cs="Times New Roman"/>
          <w:b/>
        </w:rPr>
        <w:t xml:space="preserve">: </w:t>
      </w:r>
      <w:r w:rsidRPr="00F0639D">
        <w:rPr>
          <w:rFonts w:ascii="Times New Roman" w:hAnsi="Times New Roman" w:cs="Times New Roman"/>
          <w:b/>
          <w:lang w:val="en-US"/>
        </w:rPr>
        <w:t>256 MB.</w:t>
      </w:r>
    </w:p>
    <w:p w:rsidR="00ED4082" w:rsidRPr="008F71EA" w:rsidRDefault="00ED4082" w:rsidP="009B003F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p w:rsidR="00ED4082" w:rsidRPr="00F0639D" w:rsidRDefault="00ED4082" w:rsidP="009B003F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ED4082" w:rsidRPr="00F0639D" w:rsidTr="00BF0329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D4082" w:rsidRPr="00F0639D" w:rsidRDefault="00ED4082" w:rsidP="009B003F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Pr="00F0639D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steps</w:t>
            </w:r>
            <w:r w:rsidRPr="00F0639D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D4082" w:rsidRPr="00F0639D" w:rsidRDefault="00ED4082" w:rsidP="009B003F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Pr="00F0639D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steps</w:t>
            </w:r>
            <w:r w:rsidRPr="00F0639D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ED4082" w:rsidRPr="00F0639D" w:rsidTr="00BF0329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D4082" w:rsidRPr="008C1906" w:rsidRDefault="00ED4082" w:rsidP="009B003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C1906">
              <w:rPr>
                <w:rFonts w:ascii="Times New Roman" w:hAnsi="Times New Roman" w:cs="Times New Roman"/>
                <w:lang w:val="bg-BG"/>
              </w:rPr>
              <w:t xml:space="preserve">13 </w:t>
            </w:r>
            <w:r w:rsidRPr="008C1906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ED4082" w:rsidRPr="007C234E" w:rsidRDefault="00ED4082" w:rsidP="009B003F">
            <w:pPr>
              <w:jc w:val="both"/>
              <w:rPr>
                <w:rFonts w:ascii="Times New Roman" w:eastAsiaTheme="minorEastAsia" w:hAnsi="Times New Roman" w:cs="Times New Roman"/>
                <w:lang w:val="bg-BG"/>
              </w:rPr>
            </w:pPr>
            <w:r w:rsidRPr="008C1906">
              <w:rPr>
                <w:rFonts w:ascii="Times New Roman" w:hAnsi="Times New Roman" w:cs="Times New Roman"/>
                <w:lang w:val="bg-BG"/>
              </w:rPr>
              <w:t>1 11</w:t>
            </w:r>
            <w:r w:rsidRPr="008C1906">
              <w:rPr>
                <w:rFonts w:ascii="Times New Roman" w:hAnsi="Times New Roman" w:cs="Times New Roman"/>
                <w:lang w:val="en-US"/>
              </w:rPr>
              <w:t xml:space="preserve"> 13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ED4082" w:rsidRPr="00ED4082" w:rsidRDefault="00ED4082" w:rsidP="009B003F">
            <w:pPr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5</w:t>
            </w:r>
          </w:p>
          <w:p w:rsidR="00ED4082" w:rsidRPr="00F0639D" w:rsidRDefault="00ED4082" w:rsidP="009B003F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</w:p>
        </w:tc>
      </w:tr>
    </w:tbl>
    <w:p w:rsidR="002E4607" w:rsidRPr="002E4607" w:rsidRDefault="002E4607" w:rsidP="002E4607">
      <w:pPr>
        <w:rPr>
          <w:rFonts w:ascii="Times New Roman" w:hAnsi="Times New Roman" w:cs="Times New Roman"/>
          <w:lang w:val="bg-BG"/>
        </w:rPr>
      </w:pPr>
    </w:p>
    <w:sectPr w:rsidR="002E4607" w:rsidRPr="002E460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4B78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8"/>
    <w:rsid w:val="000616EC"/>
    <w:rsid w:val="000E159B"/>
    <w:rsid w:val="00100704"/>
    <w:rsid w:val="001061B8"/>
    <w:rsid w:val="00130CE1"/>
    <w:rsid w:val="00181A8A"/>
    <w:rsid w:val="001C5EE7"/>
    <w:rsid w:val="001E334D"/>
    <w:rsid w:val="002024EA"/>
    <w:rsid w:val="00227614"/>
    <w:rsid w:val="0028380D"/>
    <w:rsid w:val="00291130"/>
    <w:rsid w:val="002E4607"/>
    <w:rsid w:val="00316313"/>
    <w:rsid w:val="003430AC"/>
    <w:rsid w:val="0034319A"/>
    <w:rsid w:val="003B34EB"/>
    <w:rsid w:val="003E7230"/>
    <w:rsid w:val="0047756C"/>
    <w:rsid w:val="00486849"/>
    <w:rsid w:val="004C1288"/>
    <w:rsid w:val="004E172D"/>
    <w:rsid w:val="005D12FF"/>
    <w:rsid w:val="006073E8"/>
    <w:rsid w:val="006B55C7"/>
    <w:rsid w:val="007C426E"/>
    <w:rsid w:val="007C485D"/>
    <w:rsid w:val="007D3576"/>
    <w:rsid w:val="00807BB9"/>
    <w:rsid w:val="009604FA"/>
    <w:rsid w:val="00994C42"/>
    <w:rsid w:val="009B003F"/>
    <w:rsid w:val="009C74E7"/>
    <w:rsid w:val="009F0165"/>
    <w:rsid w:val="00AD03B9"/>
    <w:rsid w:val="00B832A2"/>
    <w:rsid w:val="00BA3AE6"/>
    <w:rsid w:val="00BD1585"/>
    <w:rsid w:val="00C038A9"/>
    <w:rsid w:val="00C97500"/>
    <w:rsid w:val="00CB0A97"/>
    <w:rsid w:val="00D14D34"/>
    <w:rsid w:val="00D939DC"/>
    <w:rsid w:val="00EC63DC"/>
    <w:rsid w:val="00ED4082"/>
    <w:rsid w:val="00EE5BE8"/>
    <w:rsid w:val="00F16A3F"/>
    <w:rsid w:val="00F62DE3"/>
    <w:rsid w:val="00F81D4E"/>
    <w:rsid w:val="00F85359"/>
    <w:rsid w:val="00FA3339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EA346"/>
  <w15:chartTrackingRefBased/>
  <w15:docId w15:val="{6064B6EE-9042-463C-9354-5FF941F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13"/>
    <w:pPr>
      <w:ind w:left="720"/>
      <w:contextualSpacing/>
    </w:pPr>
  </w:style>
  <w:style w:type="paragraph" w:customStyle="1" w:styleId="Standard">
    <w:name w:val="Standard"/>
    <w:qFormat/>
    <w:rsid w:val="00D14D3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14D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48</cp:revision>
  <dcterms:created xsi:type="dcterms:W3CDTF">2022-06-06T18:38:00Z</dcterms:created>
  <dcterms:modified xsi:type="dcterms:W3CDTF">2023-04-09T14:47:00Z</dcterms:modified>
</cp:coreProperties>
</file>